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26E" w:rsidRPr="003C42B2" w:rsidRDefault="00BB0977" w:rsidP="003C42B2">
      <w:pPr>
        <w:pStyle w:val="Heading1"/>
      </w:pPr>
      <w:r>
        <w:t>Raingardens: Managing our stormwater</w:t>
      </w:r>
    </w:p>
    <w:p w:rsidR="00087AC2" w:rsidRPr="00087AC2" w:rsidRDefault="00087AC2" w:rsidP="0080626E">
      <w:pPr>
        <w:pStyle w:val="Subtitle"/>
      </w:pPr>
      <w:r w:rsidRPr="00087AC2">
        <w:t>Lesson plan</w:t>
      </w:r>
    </w:p>
    <w:tbl>
      <w:tblPr>
        <w:tblStyle w:val="TableGrid"/>
        <w:tblpPr w:leftFromText="180" w:rightFromText="180" w:vertAnchor="text" w:horzAnchor="margin" w:tblpXSpec="right" w:tblpY="355"/>
        <w:tblW w:w="0" w:type="auto"/>
        <w:tblLook w:val="04A0" w:firstRow="1" w:lastRow="0" w:firstColumn="1" w:lastColumn="0" w:noHBand="0" w:noVBand="1"/>
      </w:tblPr>
      <w:tblGrid>
        <w:gridCol w:w="4241"/>
      </w:tblGrid>
      <w:tr w:rsidR="00087AC2" w:rsidRPr="00087AC2" w:rsidTr="009252A8">
        <w:trPr>
          <w:trHeight w:val="2820"/>
        </w:trPr>
        <w:tc>
          <w:tcPr>
            <w:tcW w:w="4241" w:type="dxa"/>
          </w:tcPr>
          <w:p w:rsidR="00087AC2" w:rsidRPr="00087AC2" w:rsidRDefault="00087AC2" w:rsidP="00087AC2">
            <w:pPr>
              <w:spacing w:before="0" w:after="200" w:line="276" w:lineRule="auto"/>
              <w:rPr>
                <w:rFonts w:eastAsiaTheme="majorEastAsia" w:cs="Arial"/>
                <w:bCs/>
                <w:color w:val="000000" w:themeColor="text1"/>
                <w:szCs w:val="22"/>
              </w:rPr>
            </w:pPr>
            <w:r w:rsidRPr="00087AC2">
              <w:rPr>
                <w:rFonts w:eastAsiaTheme="majorEastAsia" w:cs="Arial"/>
                <w:bCs/>
                <w:color w:val="000000" w:themeColor="text1"/>
                <w:szCs w:val="22"/>
              </w:rPr>
              <w:t>Victorian Curriculum F–10</w:t>
            </w:r>
            <w:r w:rsidRPr="00087AC2">
              <w:rPr>
                <w:rFonts w:eastAsiaTheme="majorEastAsia" w:cs="Arial"/>
                <w:bCs/>
                <w:color w:val="000000" w:themeColor="text1"/>
                <w:szCs w:val="22"/>
                <w:vertAlign w:val="superscript"/>
              </w:rPr>
              <w:footnoteReference w:id="1"/>
            </w:r>
            <w:r w:rsidRPr="00087AC2">
              <w:rPr>
                <w:rFonts w:eastAsiaTheme="majorEastAsia" w:cs="Arial"/>
                <w:bCs/>
                <w:color w:val="000000" w:themeColor="text1"/>
                <w:szCs w:val="22"/>
              </w:rPr>
              <w:t xml:space="preserve"> links:</w:t>
            </w:r>
          </w:p>
          <w:p w:rsidR="00F97EB0" w:rsidRPr="00F97EB0" w:rsidRDefault="00F97EB0" w:rsidP="00F97EB0">
            <w:pPr>
              <w:rPr>
                <w:b/>
                <w:sz w:val="20"/>
                <w:szCs w:val="20"/>
              </w:rPr>
            </w:pPr>
            <w:r w:rsidRPr="00F97EB0">
              <w:rPr>
                <w:b/>
                <w:sz w:val="20"/>
                <w:szCs w:val="20"/>
              </w:rPr>
              <w:t>Levels 7 and 8</w:t>
            </w:r>
          </w:p>
          <w:p w:rsidR="00F97EB0" w:rsidRPr="00F97EB0" w:rsidRDefault="00F97EB0" w:rsidP="00F97EB0">
            <w:pPr>
              <w:rPr>
                <w:b/>
                <w:szCs w:val="22"/>
              </w:rPr>
            </w:pPr>
            <w:r w:rsidRPr="00F97EB0">
              <w:rPr>
                <w:b/>
                <w:szCs w:val="22"/>
              </w:rPr>
              <w:t>Geography</w:t>
            </w:r>
          </w:p>
          <w:p w:rsidR="00F97EB0" w:rsidRPr="00F97EB0" w:rsidRDefault="00F97EB0" w:rsidP="00F97EB0">
            <w:pPr>
              <w:rPr>
                <w:b/>
                <w:sz w:val="20"/>
                <w:szCs w:val="20"/>
              </w:rPr>
            </w:pPr>
            <w:r w:rsidRPr="00F97EB0">
              <w:rPr>
                <w:b/>
                <w:sz w:val="20"/>
                <w:szCs w:val="20"/>
              </w:rPr>
              <w:t>Geographical Knowledge</w:t>
            </w:r>
          </w:p>
          <w:p w:rsidR="00F97EB0" w:rsidRPr="00F97EB0" w:rsidRDefault="00F97EB0" w:rsidP="00F97EB0">
            <w:pPr>
              <w:rPr>
                <w:b/>
                <w:sz w:val="20"/>
                <w:szCs w:val="20"/>
              </w:rPr>
            </w:pPr>
            <w:r w:rsidRPr="00F97EB0">
              <w:rPr>
                <w:b/>
                <w:sz w:val="20"/>
                <w:szCs w:val="20"/>
              </w:rPr>
              <w:t>Water in the world</w:t>
            </w:r>
          </w:p>
          <w:p w:rsidR="00F97EB0" w:rsidRPr="00F97EB0" w:rsidRDefault="00F97EB0" w:rsidP="00F97EB0">
            <w:pPr>
              <w:rPr>
                <w:sz w:val="20"/>
                <w:szCs w:val="20"/>
              </w:rPr>
            </w:pPr>
            <w:r w:rsidRPr="00F97EB0">
              <w:rPr>
                <w:sz w:val="20"/>
                <w:szCs w:val="20"/>
              </w:rPr>
              <w:t>Classification of environmental resources and the forms that water takes as a resource</w:t>
            </w:r>
          </w:p>
          <w:p w:rsidR="00F97EB0" w:rsidRPr="00F97EB0" w:rsidRDefault="00F97EB0" w:rsidP="00F97EB0">
            <w:pPr>
              <w:rPr>
                <w:sz w:val="20"/>
                <w:szCs w:val="20"/>
              </w:rPr>
            </w:pPr>
            <w:r w:rsidRPr="00F97EB0">
              <w:rPr>
                <w:sz w:val="20"/>
                <w:szCs w:val="20"/>
              </w:rPr>
              <w:t xml:space="preserve">Ways that flows of water connect places as they move through the environment and the ways this affects places </w:t>
            </w:r>
          </w:p>
          <w:p w:rsidR="00F97EB0" w:rsidRPr="00F97EB0" w:rsidRDefault="00F97EB0" w:rsidP="00F97EB0">
            <w:pPr>
              <w:rPr>
                <w:sz w:val="20"/>
                <w:szCs w:val="20"/>
              </w:rPr>
            </w:pPr>
            <w:r w:rsidRPr="00F97EB0">
              <w:rPr>
                <w:sz w:val="20"/>
                <w:szCs w:val="20"/>
              </w:rPr>
              <w:t>The quantity and variability of Australia’s water resources compared with those in other continents and how water balance can be used to explain these differences</w:t>
            </w:r>
          </w:p>
          <w:p w:rsidR="00F97EB0" w:rsidRPr="00F97EB0" w:rsidRDefault="00F97EB0" w:rsidP="00F97EB0">
            <w:pPr>
              <w:rPr>
                <w:b/>
                <w:sz w:val="20"/>
                <w:szCs w:val="20"/>
              </w:rPr>
            </w:pPr>
            <w:r w:rsidRPr="00F97EB0">
              <w:rPr>
                <w:b/>
                <w:sz w:val="20"/>
                <w:szCs w:val="20"/>
              </w:rPr>
              <w:t>Place and liveability</w:t>
            </w:r>
          </w:p>
          <w:p w:rsidR="00F97EB0" w:rsidRPr="00F97EB0" w:rsidRDefault="00F97EB0" w:rsidP="00F97EB0">
            <w:pPr>
              <w:rPr>
                <w:sz w:val="20"/>
                <w:szCs w:val="20"/>
              </w:rPr>
            </w:pPr>
            <w:r w:rsidRPr="00F97EB0">
              <w:rPr>
                <w:sz w:val="20"/>
                <w:szCs w:val="20"/>
              </w:rPr>
              <w:t>Influence of accessibility to services and facilities; and environmental quality, on the liveability of places</w:t>
            </w:r>
          </w:p>
          <w:p w:rsidR="00F97EB0" w:rsidRPr="00F97EB0" w:rsidRDefault="00F97EB0" w:rsidP="00F97EB0">
            <w:pPr>
              <w:rPr>
                <w:b/>
                <w:sz w:val="20"/>
                <w:szCs w:val="20"/>
              </w:rPr>
            </w:pPr>
            <w:r w:rsidRPr="00F97EB0">
              <w:rPr>
                <w:b/>
                <w:sz w:val="20"/>
                <w:szCs w:val="20"/>
              </w:rPr>
              <w:t>Landforms and landscapes</w:t>
            </w:r>
          </w:p>
          <w:p w:rsidR="00F97EB0" w:rsidRPr="00F97EB0" w:rsidRDefault="00F97EB0" w:rsidP="00F97EB0">
            <w:pPr>
              <w:rPr>
                <w:sz w:val="20"/>
                <w:szCs w:val="20"/>
              </w:rPr>
            </w:pPr>
            <w:r w:rsidRPr="00F97EB0">
              <w:rPr>
                <w:sz w:val="20"/>
                <w:szCs w:val="20"/>
              </w:rPr>
              <w:t>The spiritual, cultural and aesthetic value of landscapes and landforms for people, including Aboriginal and T</w:t>
            </w:r>
            <w:r w:rsidR="00591594">
              <w:rPr>
                <w:sz w:val="20"/>
                <w:szCs w:val="20"/>
              </w:rPr>
              <w:t xml:space="preserve">orres Strait Islander peoples, </w:t>
            </w:r>
            <w:r w:rsidRPr="00F97EB0">
              <w:rPr>
                <w:sz w:val="20"/>
                <w:szCs w:val="20"/>
              </w:rPr>
              <w:t xml:space="preserve">that influence the significance of places, and ways of protecting significant landscapes </w:t>
            </w:r>
          </w:p>
          <w:p w:rsidR="00087AC2" w:rsidRPr="00087AC2" w:rsidRDefault="00087AC2" w:rsidP="00087AC2">
            <w:pPr>
              <w:rPr>
                <w:rFonts w:eastAsiaTheme="majorEastAsia" w:cs="Arial"/>
                <w:bCs/>
                <w:color w:val="000000" w:themeColor="text1"/>
                <w:sz w:val="16"/>
                <w:szCs w:val="16"/>
              </w:rPr>
            </w:pPr>
          </w:p>
        </w:tc>
      </w:tr>
    </w:tbl>
    <w:p w:rsidR="00087AC2" w:rsidRPr="00087AC2" w:rsidRDefault="00087AC2" w:rsidP="0080626E">
      <w:pPr>
        <w:pStyle w:val="Heading2"/>
        <w:rPr>
          <w:lang w:eastAsia="en-AU"/>
        </w:rPr>
      </w:pPr>
      <w:r w:rsidRPr="00087AC2">
        <w:rPr>
          <w:lang w:eastAsia="en-AU"/>
        </w:rPr>
        <w:t>Introduction</w:t>
      </w:r>
    </w:p>
    <w:p w:rsidR="005B5168" w:rsidRPr="005B5168" w:rsidRDefault="005B5168" w:rsidP="005B5168">
      <w:pPr>
        <w:pStyle w:val="Heading3"/>
        <w:rPr>
          <w:b w:val="0"/>
          <w:color w:val="000000" w:themeColor="text1"/>
          <w:lang w:eastAsia="en-US"/>
        </w:rPr>
      </w:pPr>
      <w:r w:rsidRPr="005B5168">
        <w:rPr>
          <w:b w:val="0"/>
          <w:color w:val="000000" w:themeColor="text1"/>
          <w:lang w:eastAsia="en-US"/>
        </w:rPr>
        <w:t xml:space="preserve">In unbuilt areas, stormwater that is not infiltrated into the </w:t>
      </w:r>
      <w:proofErr w:type="gramStart"/>
      <w:r w:rsidRPr="005B5168">
        <w:rPr>
          <w:b w:val="0"/>
          <w:color w:val="000000" w:themeColor="text1"/>
          <w:lang w:eastAsia="en-US"/>
        </w:rPr>
        <w:t>soil,</w:t>
      </w:r>
      <w:proofErr w:type="gramEnd"/>
      <w:r w:rsidRPr="005B5168">
        <w:rPr>
          <w:b w:val="0"/>
          <w:color w:val="000000" w:themeColor="text1"/>
          <w:lang w:eastAsia="en-US"/>
        </w:rPr>
        <w:t xml:space="preserve"> flows over the ground. If there are agricultural chemicals and other pollutants on the ground, this gets carried along with the stormwater.</w:t>
      </w:r>
    </w:p>
    <w:p w:rsidR="005B5168" w:rsidRPr="005B5168" w:rsidRDefault="005B5168" w:rsidP="005B5168">
      <w:pPr>
        <w:pStyle w:val="Heading3"/>
        <w:rPr>
          <w:b w:val="0"/>
          <w:color w:val="000000" w:themeColor="text1"/>
          <w:lang w:eastAsia="en-US"/>
        </w:rPr>
      </w:pPr>
      <w:r w:rsidRPr="005B5168">
        <w:rPr>
          <w:b w:val="0"/>
          <w:color w:val="000000" w:themeColor="text1"/>
          <w:lang w:eastAsia="en-US"/>
        </w:rPr>
        <w:t>In urban areas, rainwater from the roof of your house, driveways, roads and footpaths is carried away through drains and pipes. It can also carry with it anything that is lying in the soil or drains – cigarette butts, cans, paper or plastic bags, detergents, oil, fertilisers, leaves, garden clippings, animal droppings and sediment from soil erosion, building sites and unsealed roads.</w:t>
      </w:r>
    </w:p>
    <w:p w:rsidR="005B5168" w:rsidRDefault="005B5168" w:rsidP="005B5168">
      <w:pPr>
        <w:pStyle w:val="Heading3"/>
        <w:rPr>
          <w:b w:val="0"/>
          <w:color w:val="000000" w:themeColor="text1"/>
          <w:lang w:eastAsia="en-US"/>
        </w:rPr>
      </w:pPr>
      <w:r w:rsidRPr="005B5168">
        <w:rPr>
          <w:b w:val="0"/>
          <w:color w:val="000000" w:themeColor="text1"/>
          <w:lang w:eastAsia="en-US"/>
        </w:rPr>
        <w:t>All of this can end up polluting our waterways.</w:t>
      </w:r>
    </w:p>
    <w:p w:rsidR="00087AC2" w:rsidRPr="00087AC2" w:rsidRDefault="005B5168" w:rsidP="005B5168">
      <w:pPr>
        <w:pStyle w:val="Heading3"/>
      </w:pPr>
      <w:r>
        <w:t xml:space="preserve">Activity 1: </w:t>
      </w:r>
      <w:r w:rsidRPr="005B5168">
        <w:t>How does a raingarden help protect waterways?</w:t>
      </w:r>
    </w:p>
    <w:p w:rsidR="00087AC2" w:rsidRPr="003C42B2" w:rsidRDefault="005B5168" w:rsidP="00087AC2">
      <w:pPr>
        <w:rPr>
          <w:rFonts w:eastAsiaTheme="majorEastAsia" w:cstheme="majorBidi"/>
          <w:bCs/>
          <w:color w:val="000000" w:themeColor="text1"/>
          <w:szCs w:val="22"/>
        </w:rPr>
      </w:pPr>
      <w:r>
        <w:rPr>
          <w:rFonts w:eastAsiaTheme="majorEastAsia" w:cstheme="majorBidi"/>
          <w:bCs/>
          <w:color w:val="000000" w:themeColor="text1"/>
          <w:szCs w:val="22"/>
        </w:rPr>
        <w:t>Students explore what raingardens are and the ways that they can protect waterways.</w:t>
      </w:r>
    </w:p>
    <w:p w:rsidR="00087AC2" w:rsidRPr="00087AC2" w:rsidRDefault="003C42B2" w:rsidP="003C42B2">
      <w:pPr>
        <w:pStyle w:val="Heading3"/>
      </w:pPr>
      <w:r>
        <w:t>Activity 2</w:t>
      </w:r>
      <w:r w:rsidR="005B5168">
        <w:t xml:space="preserve">: </w:t>
      </w:r>
      <w:r w:rsidR="005B5168" w:rsidRPr="005B5168">
        <w:t>Where is my local waterway?</w:t>
      </w:r>
      <w:r>
        <w:t xml:space="preserve"> </w:t>
      </w:r>
    </w:p>
    <w:p w:rsidR="00087AC2" w:rsidRDefault="005B5168" w:rsidP="00087AC2">
      <w:pPr>
        <w:rPr>
          <w:rFonts w:eastAsiaTheme="majorEastAsia" w:cstheme="majorBidi"/>
          <w:bCs/>
          <w:color w:val="000000" w:themeColor="text1"/>
          <w:szCs w:val="22"/>
        </w:rPr>
      </w:pPr>
      <w:r>
        <w:rPr>
          <w:rFonts w:eastAsiaTheme="majorEastAsia" w:cstheme="majorBidi"/>
          <w:bCs/>
          <w:color w:val="000000" w:themeColor="text1"/>
          <w:szCs w:val="22"/>
        </w:rPr>
        <w:t>Students investigate their local catchment and identify potential sources of pollution.</w:t>
      </w:r>
    </w:p>
    <w:p w:rsidR="005B5168" w:rsidRDefault="005B5168" w:rsidP="005B5168">
      <w:pPr>
        <w:pStyle w:val="Heading3"/>
      </w:pPr>
      <w:r>
        <w:t xml:space="preserve">Activity </w:t>
      </w:r>
      <w:r>
        <w:t>3</w:t>
      </w:r>
      <w:r>
        <w:t xml:space="preserve">: </w:t>
      </w:r>
      <w:r>
        <w:t>Building a school raingarden</w:t>
      </w:r>
    </w:p>
    <w:p w:rsidR="005B5168" w:rsidRPr="005B5168" w:rsidRDefault="005B5168" w:rsidP="005B5168">
      <w:pPr>
        <w:rPr>
          <w:lang w:eastAsia="en-AU"/>
        </w:rPr>
      </w:pPr>
      <w:r>
        <w:rPr>
          <w:lang w:eastAsia="en-AU"/>
        </w:rPr>
        <w:t>Students explore the feasibility of building a raingarden in the school.</w:t>
      </w:r>
    </w:p>
    <w:p w:rsidR="00250FAF" w:rsidRPr="00087AC2" w:rsidRDefault="00250FAF" w:rsidP="00250FAF">
      <w:pPr>
        <w:pStyle w:val="Heading3"/>
      </w:pPr>
      <w:r w:rsidRPr="00087AC2">
        <w:t>Equipment</w:t>
      </w:r>
    </w:p>
    <w:p w:rsidR="00250FAF" w:rsidRPr="00087AC2" w:rsidRDefault="00250FAF" w:rsidP="00250FAF">
      <w:r>
        <w:t>Interactive whiteboard or data projector</w:t>
      </w:r>
    </w:p>
    <w:p w:rsidR="005B5168" w:rsidRPr="00087AC2" w:rsidRDefault="005B5168" w:rsidP="00087AC2">
      <w:pPr>
        <w:rPr>
          <w:rFonts w:eastAsiaTheme="majorEastAsia" w:cstheme="majorBidi"/>
          <w:bCs/>
          <w:color w:val="000000" w:themeColor="text1"/>
          <w:szCs w:val="22"/>
        </w:rPr>
      </w:pPr>
    </w:p>
    <w:p w:rsidR="001B60EB" w:rsidRDefault="001B60EB">
      <w:pPr>
        <w:spacing w:before="0" w:after="200" w:line="276" w:lineRule="auto"/>
        <w:rPr>
          <w:rFonts w:eastAsiaTheme="majorEastAsia" w:cstheme="majorBidi"/>
          <w:b/>
          <w:bCs/>
          <w:color w:val="000000" w:themeColor="text1"/>
          <w:sz w:val="28"/>
          <w:szCs w:val="26"/>
          <w:lang w:eastAsia="en-AU"/>
        </w:rPr>
      </w:pPr>
      <w:r>
        <w:rPr>
          <w:lang w:eastAsia="en-AU"/>
        </w:rPr>
        <w:br w:type="page"/>
      </w:r>
    </w:p>
    <w:p w:rsidR="00087AC2" w:rsidRPr="00087AC2" w:rsidRDefault="003C42B2" w:rsidP="0080626E">
      <w:pPr>
        <w:pStyle w:val="Heading2"/>
        <w:rPr>
          <w:lang w:eastAsia="en-AU"/>
        </w:rPr>
      </w:pPr>
      <w:r>
        <w:rPr>
          <w:lang w:eastAsia="en-AU"/>
        </w:rPr>
        <w:lastRenderedPageBreak/>
        <w:t>Activity 1</w:t>
      </w:r>
      <w:r w:rsidR="005B5168">
        <w:rPr>
          <w:lang w:eastAsia="en-AU"/>
        </w:rPr>
        <w:t xml:space="preserve">: </w:t>
      </w:r>
      <w:r w:rsidR="005B5168" w:rsidRPr="005B5168">
        <w:t>How does a raingarden help protect waterways?</w:t>
      </w:r>
    </w:p>
    <w:p w:rsidR="00087AC2" w:rsidRPr="00087AC2" w:rsidRDefault="005B5168" w:rsidP="00087AC2">
      <w:r w:rsidRPr="005B5168">
        <w:t>Students explore what raingardens are and the ways that they can protect waterways.</w:t>
      </w:r>
    </w:p>
    <w:p w:rsidR="00087AC2" w:rsidRPr="00087AC2" w:rsidRDefault="00087AC2" w:rsidP="00087AC2"/>
    <w:p w:rsidR="00087AC2" w:rsidRPr="00087AC2" w:rsidRDefault="00087AC2" w:rsidP="00087AC2">
      <w:r w:rsidRPr="0080626E">
        <w:rPr>
          <w:rStyle w:val="Heading3Char"/>
        </w:rPr>
        <w:t>Activity steps</w:t>
      </w:r>
    </w:p>
    <w:p w:rsidR="00250FAF" w:rsidRDefault="00250FAF" w:rsidP="00167D3E">
      <w:pPr>
        <w:pStyle w:val="ListParagraph"/>
      </w:pPr>
      <w:r>
        <w:rPr>
          <w:noProof/>
        </w:rPr>
        <mc:AlternateContent>
          <mc:Choice Requires="wps">
            <w:drawing>
              <wp:anchor distT="0" distB="0" distL="114300" distR="114300" simplePos="0" relativeHeight="251660288" behindDoc="0" locked="0" layoutInCell="1" allowOverlap="1" wp14:anchorId="212E1455" wp14:editId="7FCEB720">
                <wp:simplePos x="0" y="0"/>
                <wp:positionH relativeFrom="column">
                  <wp:posOffset>3718560</wp:posOffset>
                </wp:positionH>
                <wp:positionV relativeFrom="paragraph">
                  <wp:posOffset>1216660</wp:posOffset>
                </wp:positionV>
                <wp:extent cx="1882140" cy="6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82140" cy="635"/>
                        </a:xfrm>
                        <a:prstGeom prst="rect">
                          <a:avLst/>
                        </a:prstGeom>
                        <a:solidFill>
                          <a:prstClr val="white"/>
                        </a:solidFill>
                        <a:ln>
                          <a:noFill/>
                        </a:ln>
                        <a:effectLst/>
                      </wps:spPr>
                      <wps:txbx>
                        <w:txbxContent>
                          <w:p w:rsidR="00250FAF" w:rsidRDefault="00250FAF" w:rsidP="007B28B2">
                            <w:pPr>
                              <w:pStyle w:val="Caption"/>
                              <w:spacing w:after="60"/>
                              <w:rPr>
                                <w:color w:val="000000" w:themeColor="text1"/>
                              </w:rPr>
                            </w:pPr>
                            <w:r>
                              <w:t xml:space="preserve"> </w:t>
                            </w:r>
                            <w:r w:rsidRPr="00250FAF">
                              <w:rPr>
                                <w:color w:val="000000" w:themeColor="text1"/>
                              </w:rPr>
                              <w:t>A raingarden in a suburban home</w:t>
                            </w:r>
                          </w:p>
                          <w:p w:rsidR="00250FAF" w:rsidRPr="00167D3E" w:rsidRDefault="00250FAF" w:rsidP="007B28B2">
                            <w:pPr>
                              <w:widowControl w:val="0"/>
                              <w:spacing w:before="0" w:after="0"/>
                              <w:rPr>
                                <w:sz w:val="16"/>
                                <w:szCs w:val="16"/>
                              </w:rPr>
                            </w:pPr>
                            <w:r w:rsidRPr="00167D3E">
                              <w:rPr>
                                <w:sz w:val="16"/>
                                <w:szCs w:val="16"/>
                              </w:rPr>
                              <w:t>Source: Melbourne Water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2.8pt;margin-top:95.8pt;width:148.2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" stroked="f">
                <v:textbox style="mso-fit-shape-to-text:t" inset="0,0,0,0">
                  <w:txbxContent>
                    <w:p w:rsidR="00250FAF" w:rsidRDefault="00250FAF" w:rsidP="007B28B2">
                      <w:pPr>
                        <w:pStyle w:val="Caption"/>
                        <w:spacing w:after="60"/>
                        <w:rPr>
                          <w:color w:val="000000" w:themeColor="text1"/>
                        </w:rPr>
                      </w:pPr>
                      <w:r>
                        <w:t xml:space="preserve"> </w:t>
                      </w:r>
                      <w:r w:rsidRPr="00250FAF">
                        <w:rPr>
                          <w:color w:val="000000" w:themeColor="text1"/>
                        </w:rPr>
                        <w:t>A raingarden in a suburban home</w:t>
                      </w:r>
                    </w:p>
                    <w:p w:rsidR="00250FAF" w:rsidRPr="00167D3E" w:rsidRDefault="00250FAF" w:rsidP="007B28B2">
                      <w:pPr>
                        <w:widowControl w:val="0"/>
                        <w:spacing w:before="0" w:after="0"/>
                        <w:rPr>
                          <w:sz w:val="16"/>
                          <w:szCs w:val="16"/>
                        </w:rPr>
                      </w:pPr>
                      <w:r w:rsidRPr="00167D3E">
                        <w:rPr>
                          <w:sz w:val="16"/>
                          <w:szCs w:val="16"/>
                        </w:rPr>
                        <w:t>Source: Melbourne Water</w:t>
                      </w:r>
                    </w:p>
                  </w:txbxContent>
                </v:textbox>
                <w10:wrap type="square"/>
              </v:shape>
            </w:pict>
          </mc:Fallback>
        </mc:AlternateContent>
      </w:r>
      <w:r>
        <w:rPr>
          <w:noProof/>
          <w:lang w:eastAsia="en-AU"/>
        </w:rPr>
        <w:drawing>
          <wp:anchor distT="0" distB="0" distL="114300" distR="114300" simplePos="0" relativeHeight="251658240" behindDoc="1" locked="0" layoutInCell="1" allowOverlap="1" wp14:anchorId="385433F2" wp14:editId="1159A55B">
            <wp:simplePos x="0" y="0"/>
            <wp:positionH relativeFrom="column">
              <wp:posOffset>3718560</wp:posOffset>
            </wp:positionH>
            <wp:positionV relativeFrom="paragraph">
              <wp:posOffset>80010</wp:posOffset>
            </wp:positionV>
            <wp:extent cx="1882140" cy="1079500"/>
            <wp:effectExtent l="0" t="0" r="381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y with raingarden.PNG"/>
                    <pic:cNvPicPr/>
                  </pic:nvPicPr>
                  <pic:blipFill>
                    <a:blip r:embed="rId9">
                      <a:extLst>
                        <a:ext uri="{28A0092B-C50C-407E-A947-70E740481C1C}">
                          <a14:useLocalDpi xmlns:a14="http://schemas.microsoft.com/office/drawing/2010/main" val="0"/>
                        </a:ext>
                      </a:extLst>
                    </a:blip>
                    <a:stretch>
                      <a:fillRect/>
                    </a:stretch>
                  </pic:blipFill>
                  <pic:spPr>
                    <a:xfrm>
                      <a:off x="0" y="0"/>
                      <a:ext cx="1882140" cy="1079500"/>
                    </a:xfrm>
                    <a:prstGeom prst="rect">
                      <a:avLst/>
                    </a:prstGeom>
                  </pic:spPr>
                </pic:pic>
              </a:graphicData>
            </a:graphic>
            <wp14:sizeRelH relativeFrom="page">
              <wp14:pctWidth>0</wp14:pctWidth>
            </wp14:sizeRelH>
            <wp14:sizeRelV relativeFrom="page">
              <wp14:pctHeight>0</wp14:pctHeight>
            </wp14:sizeRelV>
          </wp:anchor>
        </w:drawing>
      </w:r>
      <w:r w:rsidR="005B5168">
        <w:t>Show this short video to the class</w:t>
      </w:r>
      <w:r w:rsidR="00E357C2">
        <w:t>. It is found</w:t>
      </w:r>
      <w:r w:rsidR="005B5168">
        <w:t xml:space="preserve"> on the Melbourne Water web</w:t>
      </w:r>
      <w:r w:rsidR="00E357C2">
        <w:t xml:space="preserve"> page </w:t>
      </w:r>
      <w:r w:rsidR="00E357C2" w:rsidRPr="00E357C2">
        <w:rPr>
          <w:b/>
        </w:rPr>
        <w:t>What is a raingarden</w:t>
      </w:r>
      <w:r w:rsidR="005B5168">
        <w:t xml:space="preserve"> </w:t>
      </w:r>
      <w:r w:rsidR="00E357C2">
        <w:t xml:space="preserve">and it </w:t>
      </w:r>
      <w:r w:rsidR="005B5168">
        <w:t>ex</w:t>
      </w:r>
      <w:r w:rsidR="00E357C2">
        <w:t>plains how a raingarden works:</w:t>
      </w:r>
      <w:r w:rsidR="005B5168">
        <w:t xml:space="preserve"> </w:t>
      </w:r>
      <w:r w:rsidR="00E357C2">
        <w:t>&lt;</w:t>
      </w:r>
      <w:hyperlink r:id="rId10" w:history="1">
        <w:r w:rsidR="005B5168" w:rsidRPr="00CA66D3">
          <w:rPr>
            <w:rStyle w:val="Hyperlink"/>
          </w:rPr>
          <w:t>http://www.melbournewater.com.au/getinvolved/protecttheenvironment/raingardens/Pages/What-is-a-raingarden.aspx</w:t>
        </w:r>
      </w:hyperlink>
      <w:r w:rsidR="00E357C2">
        <w:t xml:space="preserve">&gt; </w:t>
      </w:r>
      <w:r w:rsidR="005B5168">
        <w:t>Students use annotated diagrams (sketches with notes) to describe how a</w:t>
      </w:r>
      <w:r w:rsidR="005B5168">
        <w:t xml:space="preserve"> </w:t>
      </w:r>
      <w:r w:rsidR="005B5168">
        <w:t>raingarden works.</w:t>
      </w:r>
    </w:p>
    <w:p w:rsidR="005B5168" w:rsidRDefault="005B5168" w:rsidP="00167D3E">
      <w:pPr>
        <w:pStyle w:val="ListParagraph"/>
      </w:pPr>
      <w:r>
        <w:t xml:space="preserve">Students read the information at the following link. </w:t>
      </w:r>
      <w:r w:rsidR="00E357C2">
        <w:t>&lt;</w:t>
      </w:r>
      <w:hyperlink r:id="rId11" w:history="1">
        <w:r w:rsidR="00E357C2" w:rsidRPr="00CA66D3">
          <w:rPr>
            <w:rStyle w:val="Hyperlink"/>
          </w:rPr>
          <w:t>http://www.melbournewater.com.au/getinvolved/protecttheenvironment/raingardens/Pages/Why-build-a-raingarden.aspx</w:t>
        </w:r>
      </w:hyperlink>
      <w:r w:rsidR="00E357C2">
        <w:t>&gt;</w:t>
      </w:r>
      <w:r>
        <w:t xml:space="preserve"> Ask them to list the ways that raingardens help protect waterways and answer the following questions.</w:t>
      </w:r>
    </w:p>
    <w:p w:rsidR="005B5168" w:rsidRDefault="005B5168" w:rsidP="00167D3E">
      <w:pPr>
        <w:pStyle w:val="ListParagraph"/>
        <w:numPr>
          <w:ilvl w:val="0"/>
          <w:numId w:val="6"/>
        </w:numPr>
      </w:pPr>
      <w:r>
        <w:t>What is stormwater?</w:t>
      </w:r>
    </w:p>
    <w:p w:rsidR="005B5168" w:rsidRDefault="005B5168" w:rsidP="00167D3E">
      <w:pPr>
        <w:pStyle w:val="ListParagraph"/>
        <w:numPr>
          <w:ilvl w:val="0"/>
          <w:numId w:val="6"/>
        </w:numPr>
      </w:pPr>
      <w:r>
        <w:t>Have you ever heard a warning not to swim at a beach after heavy rain? Why do you think this happens?</w:t>
      </w:r>
    </w:p>
    <w:p w:rsidR="005B5168" w:rsidRDefault="005B5168" w:rsidP="00167D3E">
      <w:pPr>
        <w:pStyle w:val="ListParagraph"/>
        <w:numPr>
          <w:ilvl w:val="0"/>
          <w:numId w:val="6"/>
        </w:numPr>
      </w:pPr>
      <w:r>
        <w:t>Describe the problem to the environment if there is too much stormwater reaching rivers, creeks and bays.</w:t>
      </w:r>
    </w:p>
    <w:p w:rsidR="005B5168" w:rsidRDefault="005B5168" w:rsidP="00167D3E">
      <w:pPr>
        <w:pStyle w:val="ListParagraph"/>
      </w:pPr>
      <w:r>
        <w:t>As a class, list all the different types of pollutants that could end up</w:t>
      </w:r>
      <w:r w:rsidR="00E357C2">
        <w:t xml:space="preserve"> </w:t>
      </w:r>
      <w:r>
        <w:t>in waterways.</w:t>
      </w:r>
    </w:p>
    <w:p w:rsidR="00087AC2" w:rsidRPr="00087AC2" w:rsidRDefault="005B5168" w:rsidP="00167D3E">
      <w:pPr>
        <w:pStyle w:val="ListParagraph"/>
      </w:pPr>
      <w:r>
        <w:t>Now use this list to brainstorm all the different ways that people could stop these pollutants from entering our waterways. Some</w:t>
      </w:r>
      <w:r w:rsidR="00E357C2">
        <w:t xml:space="preserve"> </w:t>
      </w:r>
      <w:r>
        <w:t xml:space="preserve">hints – cleaning paint brushes; washing cars; dog droppings; litter etc. Work as a class or in smaller groups. Go to </w:t>
      </w:r>
      <w:r w:rsidR="00E357C2">
        <w:t>&lt;</w:t>
      </w:r>
      <w:hyperlink r:id="rId12" w:history="1">
        <w:r w:rsidR="00E357C2" w:rsidRPr="00CA66D3">
          <w:rPr>
            <w:rStyle w:val="Hyperlink"/>
          </w:rPr>
          <w:t>https://bubbl.us/</w:t>
        </w:r>
      </w:hyperlink>
      <w:r w:rsidR="00E357C2">
        <w:t xml:space="preserve">&gt; </w:t>
      </w:r>
      <w:r>
        <w:t>and use this online tool to record your brainstorm ideas.</w:t>
      </w:r>
    </w:p>
    <w:p w:rsidR="001B60EB" w:rsidRDefault="001B60EB">
      <w:pPr>
        <w:spacing w:before="0" w:after="200" w:line="276" w:lineRule="auto"/>
        <w:rPr>
          <w:rFonts w:eastAsiaTheme="majorEastAsia" w:cstheme="majorBidi"/>
          <w:b/>
          <w:bCs/>
          <w:color w:val="000000" w:themeColor="text1"/>
          <w:sz w:val="28"/>
          <w:szCs w:val="26"/>
        </w:rPr>
      </w:pPr>
      <w:r>
        <w:br w:type="page"/>
      </w:r>
    </w:p>
    <w:p w:rsidR="005B5168" w:rsidRDefault="005B5168" w:rsidP="005B5168">
      <w:pPr>
        <w:pStyle w:val="Heading2"/>
      </w:pPr>
      <w:r>
        <w:lastRenderedPageBreak/>
        <w:t xml:space="preserve">Activity 2: </w:t>
      </w:r>
      <w:r w:rsidRPr="005B5168">
        <w:t>Where is my local waterway?</w:t>
      </w:r>
      <w:r>
        <w:t xml:space="preserve"> </w:t>
      </w:r>
    </w:p>
    <w:p w:rsidR="005B5168" w:rsidRDefault="005B5168" w:rsidP="005B5168">
      <w:r w:rsidRPr="005B5168">
        <w:t>Students investigate their local catchment and identify potential sources of pollution.</w:t>
      </w:r>
    </w:p>
    <w:p w:rsidR="005B5168" w:rsidRDefault="001B60EB" w:rsidP="005B5168">
      <w:r w:rsidRPr="001B60EB">
        <w:t>Many schools and homes will be near a waterway. Sometimes in urban areas they are hard to recognise as they may have been modified into concrete channels to allow water to flow more quickly during heavy downpours.</w:t>
      </w:r>
    </w:p>
    <w:p w:rsidR="001B60EB" w:rsidRDefault="001B60EB" w:rsidP="001B60EB">
      <w:pPr>
        <w:pStyle w:val="Heading3"/>
      </w:pPr>
      <w:r>
        <w:t>Activity steps</w:t>
      </w:r>
    </w:p>
    <w:p w:rsidR="001B60EB" w:rsidRDefault="001B60EB" w:rsidP="00167D3E">
      <w:pPr>
        <w:pStyle w:val="ListParagraph"/>
        <w:numPr>
          <w:ilvl w:val="0"/>
          <w:numId w:val="5"/>
        </w:numPr>
      </w:pPr>
      <w:r>
        <w:t>Find out where your nearest waterway is. Your students could be detectives to find this, so get them to work in groups or as a class. Use Google Maps or Google Earth to help you locate your local waterway. If you are not sure, get in touch with your local council environment</w:t>
      </w:r>
      <w:r>
        <w:t xml:space="preserve"> officer and ask them for help.</w:t>
      </w:r>
    </w:p>
    <w:p w:rsidR="001B60EB" w:rsidRDefault="001B60EB" w:rsidP="00167D3E">
      <w:pPr>
        <w:pStyle w:val="ListParagraph"/>
      </w:pPr>
      <w:r>
        <w:t>The groups produce an annotated Google map with the following features</w:t>
      </w:r>
      <w:r>
        <w:t>—</w:t>
      </w:r>
      <w:r>
        <w:t>name of the waterway, your location (school and/or home), where did the water flow from, where is it going and label potential pollu</w:t>
      </w:r>
      <w:r>
        <w:t>tion sources for your waterway.</w:t>
      </w:r>
    </w:p>
    <w:p w:rsidR="005B5168" w:rsidRDefault="001B60EB" w:rsidP="00167D3E">
      <w:pPr>
        <w:pStyle w:val="ListParagraph"/>
      </w:pPr>
      <w:r>
        <w:t>If possible, organise a fieldwork visit to the waterway. You could do this with the Geography and Science teachers. Measure the water quality of your local waterway (visual pollution, turbidity, etc.), take lots of photos and create videos, and produce a report at the end that summarises the water quality found.</w:t>
      </w:r>
      <w:r>
        <w:t xml:space="preserve"> </w:t>
      </w:r>
    </w:p>
    <w:p w:rsidR="001B60EB" w:rsidRDefault="001B60EB">
      <w:pPr>
        <w:spacing w:before="0" w:after="200" w:line="276" w:lineRule="auto"/>
        <w:rPr>
          <w:rFonts w:eastAsiaTheme="majorEastAsia" w:cstheme="majorBidi"/>
          <w:b/>
          <w:bCs/>
          <w:color w:val="000000" w:themeColor="text1"/>
          <w:sz w:val="28"/>
          <w:szCs w:val="26"/>
        </w:rPr>
      </w:pPr>
      <w:r>
        <w:br w:type="page"/>
      </w:r>
    </w:p>
    <w:p w:rsidR="005B5168" w:rsidRDefault="005B5168" w:rsidP="005B5168">
      <w:pPr>
        <w:pStyle w:val="Heading2"/>
      </w:pPr>
      <w:r>
        <w:lastRenderedPageBreak/>
        <w:t>Activity 3: Building a school raingarden</w:t>
      </w:r>
    </w:p>
    <w:p w:rsidR="005B5168" w:rsidRDefault="005B5168" w:rsidP="005B5168">
      <w:r w:rsidRPr="005B5168">
        <w:t>Students explore the feasibility of building a raingarden in the school.</w:t>
      </w:r>
    </w:p>
    <w:p w:rsidR="001B60EB" w:rsidRDefault="001B60EB" w:rsidP="001B60EB">
      <w:r>
        <w:t>It may be possible for you to build a raingarden at your school.</w:t>
      </w:r>
    </w:p>
    <w:p w:rsidR="001B60EB" w:rsidRDefault="001B60EB" w:rsidP="00167D3E">
      <w:pPr>
        <w:pStyle w:val="ListParagraph"/>
      </w:pPr>
      <w:r>
        <w:t xml:space="preserve">Watch the video on how to build a raingarden </w:t>
      </w:r>
      <w:r w:rsidR="00B65E8D">
        <w:t>&lt;</w:t>
      </w:r>
      <w:hyperlink r:id="rId13" w:history="1">
        <w:r w:rsidR="00B65E8D" w:rsidRPr="00CA66D3">
          <w:rPr>
            <w:rStyle w:val="Hyperlink"/>
          </w:rPr>
          <w:t>http://www.melbournewater.com.au/getinvolved/protecttheenvironment/raingardens/Pages/Raingardens.aspx</w:t>
        </w:r>
      </w:hyperlink>
      <w:proofErr w:type="gramStart"/>
      <w:r w:rsidR="00B65E8D">
        <w:t xml:space="preserve">&gt; </w:t>
      </w:r>
      <w:r>
        <w:t>.</w:t>
      </w:r>
      <w:proofErr w:type="gramEnd"/>
      <w:r>
        <w:t xml:space="preserve"> At this link, you can see how a raingarden is built. There are also many fact sheets here to provide you with different raingarden designs.</w:t>
      </w:r>
    </w:p>
    <w:p w:rsidR="001B60EB" w:rsidRDefault="001B60EB" w:rsidP="00167D3E">
      <w:pPr>
        <w:pStyle w:val="ListParagraph"/>
      </w:pPr>
      <w:r>
        <w:t>Ask students to list the main features of the gardens and how they help filter the water.</w:t>
      </w:r>
    </w:p>
    <w:p w:rsidR="001B60EB" w:rsidRDefault="001B60EB" w:rsidP="00167D3E">
      <w:pPr>
        <w:pStyle w:val="ListParagraph"/>
      </w:pPr>
      <w:r>
        <w:t>The Geography students at Eltham High students won a raingarden award. Wat</w:t>
      </w:r>
      <w:r w:rsidR="00B65E8D">
        <w:t>ch the video about this project at</w:t>
      </w:r>
      <w:r>
        <w:t xml:space="preserve"> </w:t>
      </w:r>
      <w:r w:rsidR="00B65E8D">
        <w:t>&lt;</w:t>
      </w:r>
      <w:hyperlink r:id="rId14" w:history="1">
        <w:r w:rsidR="00B65E8D" w:rsidRPr="00CA66D3">
          <w:rPr>
            <w:rStyle w:val="Hyperlink"/>
          </w:rPr>
          <w:t>http://www.youtube.com/watch?v=8075Y</w:t>
        </w:r>
        <w:r w:rsidR="00B65E8D" w:rsidRPr="00CA66D3">
          <w:rPr>
            <w:rStyle w:val="Hyperlink"/>
          </w:rPr>
          <w:t>A</w:t>
        </w:r>
        <w:r w:rsidR="00B65E8D" w:rsidRPr="00CA66D3">
          <w:rPr>
            <w:rStyle w:val="Hyperlink"/>
          </w:rPr>
          <w:t>NcvDk&amp;feature=youtu.be</w:t>
        </w:r>
      </w:hyperlink>
      <w:r w:rsidR="00B65E8D">
        <w:t xml:space="preserve">&gt; </w:t>
      </w:r>
    </w:p>
    <w:p w:rsidR="00167D3E" w:rsidRDefault="00167D3E" w:rsidP="00167D3E">
      <w:pPr>
        <w:ind w:left="357"/>
      </w:pPr>
      <w:r>
        <w:rPr>
          <w:noProof/>
          <w:lang w:eastAsia="en-AU"/>
        </w:rPr>
        <w:drawing>
          <wp:inline distT="0" distB="0" distL="0" distR="0" wp14:anchorId="38278EB6" wp14:editId="609AA372">
            <wp:extent cx="3104515" cy="1857375"/>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4515" cy="1857375"/>
                    </a:xfrm>
                    <a:prstGeom prst="rect">
                      <a:avLst/>
                    </a:prstGeom>
                    <a:noFill/>
                  </pic:spPr>
                </pic:pic>
              </a:graphicData>
            </a:graphic>
          </wp:inline>
        </w:drawing>
      </w:r>
    </w:p>
    <w:p w:rsidR="00167D3E" w:rsidRPr="00167D3E" w:rsidRDefault="00167D3E" w:rsidP="00167D3E">
      <w:pPr>
        <w:widowControl w:val="0"/>
        <w:spacing w:before="0" w:after="0"/>
        <w:rPr>
          <w:color w:val="000000" w:themeColor="text1"/>
          <w:sz w:val="18"/>
          <w:szCs w:val="18"/>
        </w:rPr>
      </w:pPr>
      <w:r w:rsidRPr="00167D3E">
        <w:rPr>
          <w:color w:val="000000" w:themeColor="text1"/>
          <w:sz w:val="18"/>
          <w:szCs w:val="18"/>
        </w:rPr>
        <w:t>The winning raingarden at Eltham High School</w:t>
      </w:r>
    </w:p>
    <w:p w:rsidR="00167D3E" w:rsidRPr="00167D3E" w:rsidRDefault="00167D3E" w:rsidP="00167D3E">
      <w:pPr>
        <w:widowControl w:val="0"/>
        <w:spacing w:before="0" w:after="0"/>
        <w:rPr>
          <w:sz w:val="16"/>
          <w:szCs w:val="16"/>
        </w:rPr>
      </w:pPr>
      <w:r w:rsidRPr="00167D3E">
        <w:rPr>
          <w:sz w:val="16"/>
          <w:szCs w:val="16"/>
        </w:rPr>
        <w:t>Source: Melbourne Water</w:t>
      </w:r>
    </w:p>
    <w:p w:rsidR="001B60EB" w:rsidRDefault="001B60EB" w:rsidP="00167D3E">
      <w:pPr>
        <w:pStyle w:val="ListParagraph"/>
      </w:pPr>
      <w:r>
        <w:t xml:space="preserve">Other raingarden projects can be viewed at </w:t>
      </w:r>
      <w:r w:rsidR="00B65E8D">
        <w:t>&lt;</w:t>
      </w:r>
      <w:hyperlink r:id="rId16" w:history="1">
        <w:r w:rsidR="00B65E8D" w:rsidRPr="00CA66D3">
          <w:rPr>
            <w:rStyle w:val="Hyperlink"/>
          </w:rPr>
          <w:t>http://www.melbournewater.com.au/getinvolved/protecttheenvironment/raingardens/Pages/Raingardens-in-Melbourne.aspx</w:t>
        </w:r>
      </w:hyperlink>
      <w:r w:rsidR="00B65E8D">
        <w:t xml:space="preserve">&gt; </w:t>
      </w:r>
    </w:p>
    <w:p w:rsidR="001B60EB" w:rsidRDefault="001B60EB" w:rsidP="00250FAF">
      <w:pPr>
        <w:ind w:left="360"/>
      </w:pPr>
      <w:r>
        <w:t>The Geography teacher could work with the Science teacher to create a series of lessons on soil infiltration and permeability to help plan the best location for a raingarden at your school. Use the information sheets and videos to help you plan the garden, including the costs.</w:t>
      </w:r>
    </w:p>
    <w:p w:rsidR="001B60EB" w:rsidRDefault="001B60EB" w:rsidP="00167D3E">
      <w:pPr>
        <w:pStyle w:val="ListParagraph"/>
      </w:pPr>
      <w:r>
        <w:t>Have a fundraiser group to plan activities to raise funds to pay for the</w:t>
      </w:r>
      <w:r w:rsidR="00B65E8D">
        <w:t xml:space="preserve"> </w:t>
      </w:r>
      <w:r>
        <w:t>raingarden.</w:t>
      </w:r>
    </w:p>
    <w:p w:rsidR="001B60EB" w:rsidRDefault="00B65E8D" w:rsidP="00B65E8D">
      <w:pPr>
        <w:pStyle w:val="Heading3"/>
      </w:pPr>
      <w:r>
        <w:t>G</w:t>
      </w:r>
      <w:r w:rsidR="001B60EB">
        <w:t>oing further</w:t>
      </w:r>
    </w:p>
    <w:p w:rsidR="001B60EB" w:rsidRDefault="00B65E8D" w:rsidP="001B60EB">
      <w:r>
        <w:t>F</w:t>
      </w:r>
      <w:r w:rsidR="001B60EB">
        <w:t xml:space="preserve">ind out about raingardens and stormwater projects in your local area. Your </w:t>
      </w:r>
      <w:r>
        <w:t>s</w:t>
      </w:r>
      <w:r w:rsidR="001B60EB">
        <w:t xml:space="preserve">tudents may like to suggest to a local council where a raingarden project </w:t>
      </w:r>
      <w:r>
        <w:t>could be undertaken.</w:t>
      </w:r>
      <w:r w:rsidR="001B60EB">
        <w:t xml:space="preserve"> At </w:t>
      </w:r>
      <w:hyperlink r:id="rId17" w:history="1">
        <w:r w:rsidRPr="00CA66D3">
          <w:rPr>
            <w:rStyle w:val="Hyperlink"/>
          </w:rPr>
          <w:t>http://www.clearwater.asn.au/res</w:t>
        </w:r>
        <w:r w:rsidRPr="00CA66D3">
          <w:rPr>
            <w:rStyle w:val="Hyperlink"/>
          </w:rPr>
          <w:t>o</w:t>
        </w:r>
        <w:r w:rsidRPr="00CA66D3">
          <w:rPr>
            <w:rStyle w:val="Hyperlink"/>
          </w:rPr>
          <w:t>urce_library/Case%20studies</w:t>
        </w:r>
      </w:hyperlink>
      <w:r>
        <w:t xml:space="preserve"> </w:t>
      </w:r>
      <w:r w:rsidR="001B60EB">
        <w:t>you will find a list of many projects across Victoria. Read about a number of these. If any are in your local area, see if you can visit as part of a fieldwork activity.</w:t>
      </w:r>
    </w:p>
    <w:p w:rsidR="00B65E8D" w:rsidRDefault="001B60EB" w:rsidP="001B60EB">
      <w:r>
        <w:t>See what your council is doing in innovative stormwater management or visit their websites or contact them directly for information. There may be someone willing to come to the school and speak to y</w:t>
      </w:r>
      <w:r w:rsidR="00B65E8D">
        <w:t>our students about the project.</w:t>
      </w:r>
    </w:p>
    <w:p w:rsidR="00B65E8D" w:rsidRDefault="00B65E8D" w:rsidP="001B60EB"/>
    <w:tbl>
      <w:tblPr>
        <w:tblW w:w="0" w:type="auto"/>
        <w:tblInd w:w="111" w:type="dxa"/>
        <w:tblLayout w:type="fixed"/>
        <w:tblCellMar>
          <w:left w:w="0" w:type="dxa"/>
          <w:right w:w="0" w:type="dxa"/>
        </w:tblCellMar>
        <w:tblLook w:val="01E0" w:firstRow="1" w:lastRow="1" w:firstColumn="1" w:lastColumn="1" w:noHBand="0" w:noVBand="0"/>
      </w:tblPr>
      <w:tblGrid>
        <w:gridCol w:w="2160"/>
        <w:gridCol w:w="2158"/>
        <w:gridCol w:w="2160"/>
        <w:gridCol w:w="2132"/>
      </w:tblGrid>
      <w:tr w:rsidR="00B65E8D" w:rsidTr="00B65E8D">
        <w:trPr>
          <w:trHeight w:hRule="exact" w:val="621"/>
        </w:trPr>
        <w:tc>
          <w:tcPr>
            <w:tcW w:w="2160" w:type="dxa"/>
            <w:tcBorders>
              <w:top w:val="single" w:sz="8" w:space="0" w:color="000000"/>
              <w:left w:val="single" w:sz="8" w:space="0" w:color="000000"/>
              <w:bottom w:val="single" w:sz="8" w:space="0" w:color="000000"/>
              <w:right w:val="single" w:sz="8" w:space="0" w:color="000000"/>
            </w:tcBorders>
            <w:shd w:val="clear" w:color="auto" w:fill="auto"/>
          </w:tcPr>
          <w:p w:rsidR="00B65E8D" w:rsidRDefault="00B65E8D" w:rsidP="0029514E">
            <w:pPr>
              <w:spacing w:before="8" w:after="0" w:line="200" w:lineRule="exact"/>
              <w:rPr>
                <w:sz w:val="20"/>
                <w:szCs w:val="20"/>
              </w:rPr>
            </w:pPr>
          </w:p>
          <w:p w:rsidR="00B65E8D" w:rsidRDefault="00B65E8D" w:rsidP="0029514E">
            <w:pPr>
              <w:spacing w:after="0"/>
              <w:ind w:left="97" w:right="-20"/>
              <w:rPr>
                <w:rFonts w:ascii="Verdana" w:eastAsia="Verdana" w:hAnsi="Verdana" w:cs="Verdana"/>
                <w:sz w:val="20"/>
                <w:szCs w:val="20"/>
              </w:rPr>
            </w:pPr>
            <w:r>
              <w:rPr>
                <w:rFonts w:ascii="Verdana" w:eastAsia="Verdana" w:hAnsi="Verdana" w:cs="Verdana"/>
                <w:b/>
                <w:bCs/>
                <w:sz w:val="20"/>
                <w:szCs w:val="20"/>
              </w:rPr>
              <w:t>S</w:t>
            </w:r>
            <w:r>
              <w:rPr>
                <w:rFonts w:ascii="Verdana" w:eastAsia="Verdana" w:hAnsi="Verdana" w:cs="Verdana"/>
                <w:b/>
                <w:bCs/>
                <w:spacing w:val="1"/>
                <w:sz w:val="20"/>
                <w:szCs w:val="20"/>
              </w:rPr>
              <w:t>O</w:t>
            </w:r>
            <w:r>
              <w:rPr>
                <w:rFonts w:ascii="Verdana" w:eastAsia="Verdana" w:hAnsi="Verdana" w:cs="Verdana"/>
                <w:b/>
                <w:bCs/>
                <w:spacing w:val="-1"/>
                <w:sz w:val="20"/>
                <w:szCs w:val="20"/>
              </w:rPr>
              <w:t>U</w:t>
            </w:r>
            <w:r>
              <w:rPr>
                <w:rFonts w:ascii="Verdana" w:eastAsia="Verdana" w:hAnsi="Verdana" w:cs="Verdana"/>
                <w:b/>
                <w:bCs/>
                <w:spacing w:val="1"/>
                <w:sz w:val="20"/>
                <w:szCs w:val="20"/>
              </w:rPr>
              <w:t>THE</w:t>
            </w:r>
            <w:r>
              <w:rPr>
                <w:rFonts w:ascii="Verdana" w:eastAsia="Verdana" w:hAnsi="Verdana" w:cs="Verdana"/>
                <w:b/>
                <w:bCs/>
                <w:spacing w:val="-1"/>
                <w:sz w:val="20"/>
                <w:szCs w:val="20"/>
              </w:rPr>
              <w:t>A</w:t>
            </w:r>
            <w:r>
              <w:rPr>
                <w:rFonts w:ascii="Verdana" w:eastAsia="Verdana" w:hAnsi="Verdana" w:cs="Verdana"/>
                <w:b/>
                <w:bCs/>
                <w:sz w:val="20"/>
                <w:szCs w:val="20"/>
              </w:rPr>
              <w:t>ST</w:t>
            </w:r>
          </w:p>
        </w:tc>
        <w:tc>
          <w:tcPr>
            <w:tcW w:w="2158" w:type="dxa"/>
            <w:tcBorders>
              <w:top w:val="single" w:sz="8" w:space="0" w:color="000000"/>
              <w:left w:val="single" w:sz="8" w:space="0" w:color="000000"/>
              <w:bottom w:val="single" w:sz="8" w:space="0" w:color="000000"/>
              <w:right w:val="single" w:sz="8" w:space="0" w:color="000000"/>
            </w:tcBorders>
            <w:shd w:val="clear" w:color="auto" w:fill="auto"/>
          </w:tcPr>
          <w:p w:rsidR="00B65E8D" w:rsidRDefault="00B65E8D" w:rsidP="0029514E">
            <w:pPr>
              <w:spacing w:before="8" w:after="0" w:line="200" w:lineRule="exact"/>
              <w:rPr>
                <w:sz w:val="20"/>
                <w:szCs w:val="20"/>
              </w:rPr>
            </w:pPr>
          </w:p>
          <w:p w:rsidR="00B65E8D" w:rsidRDefault="00B65E8D" w:rsidP="0029514E">
            <w:pPr>
              <w:spacing w:after="0"/>
              <w:ind w:left="97" w:right="-20"/>
              <w:rPr>
                <w:rFonts w:ascii="Verdana" w:eastAsia="Verdana" w:hAnsi="Verdana" w:cs="Verdana"/>
                <w:sz w:val="20"/>
                <w:szCs w:val="20"/>
              </w:rPr>
            </w:pPr>
            <w:r>
              <w:rPr>
                <w:rFonts w:ascii="Verdana" w:eastAsia="Verdana" w:hAnsi="Verdana" w:cs="Verdana"/>
                <w:b/>
                <w:bCs/>
                <w:spacing w:val="-1"/>
                <w:sz w:val="20"/>
                <w:szCs w:val="20"/>
              </w:rPr>
              <w:t>N</w:t>
            </w:r>
            <w:r>
              <w:rPr>
                <w:rFonts w:ascii="Verdana" w:eastAsia="Verdana" w:hAnsi="Verdana" w:cs="Verdana"/>
                <w:b/>
                <w:bCs/>
                <w:spacing w:val="1"/>
                <w:sz w:val="20"/>
                <w:szCs w:val="20"/>
              </w:rPr>
              <w:t>O</w:t>
            </w:r>
            <w:r>
              <w:rPr>
                <w:rFonts w:ascii="Verdana" w:eastAsia="Verdana" w:hAnsi="Verdana" w:cs="Verdana"/>
                <w:b/>
                <w:bCs/>
                <w:sz w:val="20"/>
                <w:szCs w:val="20"/>
              </w:rPr>
              <w:t>R</w:t>
            </w:r>
            <w:r>
              <w:rPr>
                <w:rFonts w:ascii="Verdana" w:eastAsia="Verdana" w:hAnsi="Verdana" w:cs="Verdana"/>
                <w:b/>
                <w:bCs/>
                <w:spacing w:val="1"/>
                <w:sz w:val="20"/>
                <w:szCs w:val="20"/>
              </w:rPr>
              <w:t>T</w:t>
            </w:r>
            <w:r>
              <w:rPr>
                <w:rFonts w:ascii="Verdana" w:eastAsia="Verdana" w:hAnsi="Verdana" w:cs="Verdana"/>
                <w:b/>
                <w:bCs/>
                <w:sz w:val="20"/>
                <w:szCs w:val="20"/>
              </w:rPr>
              <w:t>H</w:t>
            </w:r>
          </w:p>
        </w:tc>
        <w:tc>
          <w:tcPr>
            <w:tcW w:w="2160" w:type="dxa"/>
            <w:tcBorders>
              <w:top w:val="single" w:sz="8" w:space="0" w:color="000000"/>
              <w:left w:val="single" w:sz="8" w:space="0" w:color="000000"/>
              <w:bottom w:val="single" w:sz="8" w:space="0" w:color="000000"/>
              <w:right w:val="single" w:sz="8" w:space="0" w:color="000000"/>
            </w:tcBorders>
            <w:shd w:val="clear" w:color="auto" w:fill="auto"/>
          </w:tcPr>
          <w:p w:rsidR="00B65E8D" w:rsidRDefault="00B65E8D" w:rsidP="0029514E">
            <w:pPr>
              <w:spacing w:before="8" w:after="0" w:line="200" w:lineRule="exact"/>
              <w:rPr>
                <w:sz w:val="20"/>
                <w:szCs w:val="20"/>
              </w:rPr>
            </w:pPr>
          </w:p>
          <w:p w:rsidR="00B65E8D" w:rsidRDefault="00B65E8D" w:rsidP="0029514E">
            <w:pPr>
              <w:spacing w:after="0"/>
              <w:ind w:left="97" w:right="-20"/>
              <w:rPr>
                <w:rFonts w:ascii="Verdana" w:eastAsia="Verdana" w:hAnsi="Verdana" w:cs="Verdana"/>
                <w:sz w:val="20"/>
                <w:szCs w:val="20"/>
              </w:rPr>
            </w:pPr>
            <w:r>
              <w:rPr>
                <w:rFonts w:ascii="Verdana" w:eastAsia="Verdana" w:hAnsi="Verdana" w:cs="Verdana"/>
                <w:b/>
                <w:bCs/>
                <w:spacing w:val="1"/>
                <w:sz w:val="20"/>
                <w:szCs w:val="20"/>
              </w:rPr>
              <w:t>WE</w:t>
            </w:r>
            <w:r>
              <w:rPr>
                <w:rFonts w:ascii="Verdana" w:eastAsia="Verdana" w:hAnsi="Verdana" w:cs="Verdana"/>
                <w:b/>
                <w:bCs/>
                <w:sz w:val="20"/>
                <w:szCs w:val="20"/>
              </w:rPr>
              <w:t>ST</w:t>
            </w:r>
          </w:p>
        </w:tc>
        <w:tc>
          <w:tcPr>
            <w:tcW w:w="2132" w:type="dxa"/>
            <w:tcBorders>
              <w:top w:val="single" w:sz="8" w:space="0" w:color="000000"/>
              <w:left w:val="single" w:sz="8" w:space="0" w:color="000000"/>
              <w:bottom w:val="single" w:sz="8" w:space="0" w:color="000000"/>
              <w:right w:val="single" w:sz="8" w:space="0" w:color="000000"/>
            </w:tcBorders>
            <w:shd w:val="clear" w:color="auto" w:fill="auto"/>
          </w:tcPr>
          <w:p w:rsidR="00B65E8D" w:rsidRDefault="00B65E8D" w:rsidP="0029514E">
            <w:pPr>
              <w:spacing w:before="8" w:after="0" w:line="200" w:lineRule="exact"/>
              <w:rPr>
                <w:sz w:val="20"/>
                <w:szCs w:val="20"/>
              </w:rPr>
            </w:pPr>
          </w:p>
          <w:p w:rsidR="00B65E8D" w:rsidRDefault="00B65E8D" w:rsidP="0029514E">
            <w:pPr>
              <w:spacing w:after="0"/>
              <w:ind w:left="97" w:right="-20"/>
              <w:rPr>
                <w:rFonts w:ascii="Verdana" w:eastAsia="Verdana" w:hAnsi="Verdana" w:cs="Verdana"/>
                <w:sz w:val="20"/>
                <w:szCs w:val="20"/>
              </w:rPr>
            </w:pPr>
            <w:r>
              <w:rPr>
                <w:rFonts w:ascii="Verdana" w:eastAsia="Verdana" w:hAnsi="Verdana" w:cs="Verdana"/>
                <w:b/>
                <w:bCs/>
                <w:spacing w:val="1"/>
                <w:sz w:val="20"/>
                <w:szCs w:val="20"/>
              </w:rPr>
              <w:t>E</w:t>
            </w:r>
            <w:r>
              <w:rPr>
                <w:rFonts w:ascii="Verdana" w:eastAsia="Verdana" w:hAnsi="Verdana" w:cs="Verdana"/>
                <w:b/>
                <w:bCs/>
                <w:spacing w:val="-1"/>
                <w:sz w:val="20"/>
                <w:szCs w:val="20"/>
              </w:rPr>
              <w:t>A</w:t>
            </w:r>
            <w:r>
              <w:rPr>
                <w:rFonts w:ascii="Verdana" w:eastAsia="Verdana" w:hAnsi="Verdana" w:cs="Verdana"/>
                <w:b/>
                <w:bCs/>
                <w:sz w:val="20"/>
                <w:szCs w:val="20"/>
              </w:rPr>
              <w:t>ST</w:t>
            </w:r>
          </w:p>
        </w:tc>
      </w:tr>
      <w:tr w:rsidR="00B65E8D" w:rsidTr="00B65E8D">
        <w:trPr>
          <w:trHeight w:hRule="exact" w:val="619"/>
        </w:trPr>
        <w:tc>
          <w:tcPr>
            <w:tcW w:w="2160" w:type="dxa"/>
            <w:tcBorders>
              <w:top w:val="single" w:sz="8" w:space="0" w:color="000000"/>
              <w:left w:val="single" w:sz="8" w:space="0" w:color="000000"/>
              <w:bottom w:val="single" w:sz="8" w:space="0" w:color="000000"/>
              <w:right w:val="single" w:sz="8" w:space="0" w:color="000000"/>
            </w:tcBorders>
            <w:shd w:val="clear" w:color="auto" w:fill="auto"/>
          </w:tcPr>
          <w:p w:rsidR="00B65E8D" w:rsidRDefault="00B65E8D" w:rsidP="0029514E">
            <w:pPr>
              <w:spacing w:before="9" w:after="0" w:line="170" w:lineRule="exact"/>
              <w:rPr>
                <w:sz w:val="17"/>
                <w:szCs w:val="17"/>
              </w:rPr>
            </w:pPr>
          </w:p>
          <w:p w:rsidR="00B65E8D" w:rsidRDefault="00B65E8D" w:rsidP="0029514E">
            <w:pPr>
              <w:spacing w:after="0"/>
              <w:ind w:left="97" w:right="-20"/>
              <w:rPr>
                <w:rFonts w:ascii="Verdana" w:eastAsia="Verdana" w:hAnsi="Verdana" w:cs="Verdana"/>
              </w:rPr>
            </w:pPr>
            <w:r>
              <w:rPr>
                <w:rFonts w:ascii="Verdana" w:eastAsia="Verdana" w:hAnsi="Verdana" w:cs="Verdana"/>
                <w:color w:val="4B4E52"/>
                <w:szCs w:val="22"/>
              </w:rPr>
              <w:t>K</w:t>
            </w:r>
            <w:r>
              <w:rPr>
                <w:rFonts w:ascii="Verdana" w:eastAsia="Verdana" w:hAnsi="Verdana" w:cs="Verdana"/>
                <w:color w:val="4B4E52"/>
                <w:spacing w:val="-2"/>
                <w:szCs w:val="22"/>
              </w:rPr>
              <w:t>i</w:t>
            </w:r>
            <w:r>
              <w:rPr>
                <w:rFonts w:ascii="Verdana" w:eastAsia="Verdana" w:hAnsi="Verdana" w:cs="Verdana"/>
                <w:color w:val="4B4E52"/>
                <w:szCs w:val="22"/>
              </w:rPr>
              <w:t>n</w:t>
            </w:r>
            <w:r>
              <w:rPr>
                <w:rFonts w:ascii="Verdana" w:eastAsia="Verdana" w:hAnsi="Verdana" w:cs="Verdana"/>
                <w:color w:val="4B4E52"/>
                <w:spacing w:val="-1"/>
                <w:szCs w:val="22"/>
              </w:rPr>
              <w:t>g</w:t>
            </w:r>
            <w:r>
              <w:rPr>
                <w:rFonts w:ascii="Verdana" w:eastAsia="Verdana" w:hAnsi="Verdana" w:cs="Verdana"/>
                <w:color w:val="4B4E52"/>
                <w:szCs w:val="22"/>
              </w:rPr>
              <w:t>ston</w:t>
            </w:r>
          </w:p>
        </w:tc>
        <w:tc>
          <w:tcPr>
            <w:tcW w:w="2158" w:type="dxa"/>
            <w:tcBorders>
              <w:top w:val="single" w:sz="8" w:space="0" w:color="000000"/>
              <w:left w:val="single" w:sz="8" w:space="0" w:color="000000"/>
              <w:bottom w:val="single" w:sz="8" w:space="0" w:color="000000"/>
              <w:right w:val="single" w:sz="8" w:space="0" w:color="000000"/>
            </w:tcBorders>
            <w:shd w:val="clear" w:color="auto" w:fill="auto"/>
          </w:tcPr>
          <w:p w:rsidR="00B65E8D" w:rsidRDefault="00B65E8D" w:rsidP="0029514E">
            <w:pPr>
              <w:spacing w:before="9" w:after="0" w:line="170" w:lineRule="exact"/>
              <w:rPr>
                <w:sz w:val="17"/>
                <w:szCs w:val="17"/>
              </w:rPr>
            </w:pPr>
          </w:p>
          <w:p w:rsidR="00B65E8D" w:rsidRDefault="00B65E8D" w:rsidP="0029514E">
            <w:pPr>
              <w:spacing w:after="0"/>
              <w:ind w:left="97" w:right="-20"/>
              <w:rPr>
                <w:rFonts w:ascii="Verdana" w:eastAsia="Verdana" w:hAnsi="Verdana" w:cs="Verdana"/>
              </w:rPr>
            </w:pPr>
            <w:r>
              <w:rPr>
                <w:rFonts w:ascii="Verdana" w:eastAsia="Verdana" w:hAnsi="Verdana" w:cs="Verdana"/>
                <w:color w:val="4B4E52"/>
                <w:szCs w:val="22"/>
              </w:rPr>
              <w:t>B</w:t>
            </w:r>
            <w:r>
              <w:rPr>
                <w:rFonts w:ascii="Verdana" w:eastAsia="Verdana" w:hAnsi="Verdana" w:cs="Verdana"/>
                <w:color w:val="4B4E52"/>
                <w:spacing w:val="-1"/>
                <w:szCs w:val="22"/>
              </w:rPr>
              <w:t>a</w:t>
            </w:r>
            <w:r>
              <w:rPr>
                <w:rFonts w:ascii="Verdana" w:eastAsia="Verdana" w:hAnsi="Verdana" w:cs="Verdana"/>
                <w:color w:val="4B4E52"/>
                <w:szCs w:val="22"/>
              </w:rPr>
              <w:t>n</w:t>
            </w:r>
            <w:r>
              <w:rPr>
                <w:rFonts w:ascii="Verdana" w:eastAsia="Verdana" w:hAnsi="Verdana" w:cs="Verdana"/>
                <w:color w:val="4B4E52"/>
                <w:spacing w:val="-2"/>
                <w:szCs w:val="22"/>
              </w:rPr>
              <w:t>y</w:t>
            </w:r>
            <w:r>
              <w:rPr>
                <w:rFonts w:ascii="Verdana" w:eastAsia="Verdana" w:hAnsi="Verdana" w:cs="Verdana"/>
                <w:color w:val="4B4E52"/>
                <w:szCs w:val="22"/>
              </w:rPr>
              <w:t>u</w:t>
            </w:r>
            <w:r>
              <w:rPr>
                <w:rFonts w:ascii="Verdana" w:eastAsia="Verdana" w:hAnsi="Verdana" w:cs="Verdana"/>
                <w:color w:val="4B4E52"/>
                <w:spacing w:val="-4"/>
                <w:szCs w:val="22"/>
              </w:rPr>
              <w:t>l</w:t>
            </w:r>
            <w:r>
              <w:rPr>
                <w:rFonts w:ascii="Verdana" w:eastAsia="Verdana" w:hAnsi="Verdana" w:cs="Verdana"/>
                <w:color w:val="4B4E52"/>
                <w:szCs w:val="22"/>
              </w:rPr>
              <w:t>e</w:t>
            </w:r>
          </w:p>
        </w:tc>
        <w:tc>
          <w:tcPr>
            <w:tcW w:w="2160" w:type="dxa"/>
            <w:tcBorders>
              <w:top w:val="single" w:sz="8" w:space="0" w:color="000000"/>
              <w:left w:val="single" w:sz="8" w:space="0" w:color="000000"/>
              <w:bottom w:val="single" w:sz="8" w:space="0" w:color="000000"/>
              <w:right w:val="single" w:sz="8" w:space="0" w:color="000000"/>
            </w:tcBorders>
            <w:shd w:val="clear" w:color="auto" w:fill="auto"/>
          </w:tcPr>
          <w:p w:rsidR="00B65E8D" w:rsidRDefault="00B65E8D" w:rsidP="0029514E">
            <w:pPr>
              <w:spacing w:before="9" w:after="0" w:line="170" w:lineRule="exact"/>
              <w:rPr>
                <w:sz w:val="17"/>
                <w:szCs w:val="17"/>
              </w:rPr>
            </w:pPr>
          </w:p>
          <w:p w:rsidR="00B65E8D" w:rsidRDefault="00B65E8D" w:rsidP="0029514E">
            <w:pPr>
              <w:spacing w:after="0"/>
              <w:ind w:left="97" w:right="-20"/>
              <w:rPr>
                <w:rFonts w:ascii="Verdana" w:eastAsia="Verdana" w:hAnsi="Verdana" w:cs="Verdana"/>
              </w:rPr>
            </w:pPr>
            <w:proofErr w:type="spellStart"/>
            <w:r>
              <w:rPr>
                <w:rFonts w:ascii="Verdana" w:eastAsia="Verdana" w:hAnsi="Verdana" w:cs="Verdana"/>
                <w:color w:val="4B4E52"/>
                <w:szCs w:val="22"/>
              </w:rPr>
              <w:t>B</w:t>
            </w:r>
            <w:r>
              <w:rPr>
                <w:rFonts w:ascii="Verdana" w:eastAsia="Verdana" w:hAnsi="Verdana" w:cs="Verdana"/>
                <w:color w:val="4B4E52"/>
                <w:spacing w:val="-1"/>
                <w:szCs w:val="22"/>
              </w:rPr>
              <w:t>r</w:t>
            </w:r>
            <w:r>
              <w:rPr>
                <w:rFonts w:ascii="Verdana" w:eastAsia="Verdana" w:hAnsi="Verdana" w:cs="Verdana"/>
                <w:color w:val="4B4E52"/>
                <w:spacing w:val="-3"/>
                <w:szCs w:val="22"/>
              </w:rPr>
              <w:t>i</w:t>
            </w:r>
            <w:r>
              <w:rPr>
                <w:rFonts w:ascii="Verdana" w:eastAsia="Verdana" w:hAnsi="Verdana" w:cs="Verdana"/>
                <w:color w:val="4B4E52"/>
                <w:spacing w:val="-1"/>
                <w:szCs w:val="22"/>
              </w:rPr>
              <w:t>mba</w:t>
            </w:r>
            <w:r>
              <w:rPr>
                <w:rFonts w:ascii="Verdana" w:eastAsia="Verdana" w:hAnsi="Verdana" w:cs="Verdana"/>
                <w:color w:val="4B4E52"/>
                <w:spacing w:val="2"/>
                <w:szCs w:val="22"/>
              </w:rPr>
              <w:t>n</w:t>
            </w:r>
            <w:r>
              <w:rPr>
                <w:rFonts w:ascii="Verdana" w:eastAsia="Verdana" w:hAnsi="Verdana" w:cs="Verdana"/>
                <w:color w:val="4B4E52"/>
                <w:szCs w:val="22"/>
              </w:rPr>
              <w:t>k</w:t>
            </w:r>
            <w:proofErr w:type="spellEnd"/>
          </w:p>
        </w:tc>
        <w:tc>
          <w:tcPr>
            <w:tcW w:w="2132" w:type="dxa"/>
            <w:tcBorders>
              <w:top w:val="single" w:sz="8" w:space="0" w:color="000000"/>
              <w:left w:val="single" w:sz="8" w:space="0" w:color="000000"/>
              <w:bottom w:val="single" w:sz="8" w:space="0" w:color="000000"/>
              <w:right w:val="single" w:sz="8" w:space="0" w:color="000000"/>
            </w:tcBorders>
            <w:shd w:val="clear" w:color="auto" w:fill="auto"/>
          </w:tcPr>
          <w:p w:rsidR="00B65E8D" w:rsidRDefault="00B65E8D" w:rsidP="0029514E">
            <w:pPr>
              <w:spacing w:before="9" w:after="0" w:line="170" w:lineRule="exact"/>
              <w:rPr>
                <w:sz w:val="17"/>
                <w:szCs w:val="17"/>
              </w:rPr>
            </w:pPr>
          </w:p>
          <w:p w:rsidR="00B65E8D" w:rsidRDefault="00B65E8D" w:rsidP="0029514E">
            <w:pPr>
              <w:spacing w:after="0"/>
              <w:ind w:left="97" w:right="-20"/>
              <w:rPr>
                <w:rFonts w:ascii="Verdana" w:eastAsia="Verdana" w:hAnsi="Verdana" w:cs="Verdana"/>
              </w:rPr>
            </w:pPr>
            <w:r>
              <w:rPr>
                <w:rFonts w:ascii="Verdana" w:eastAsia="Verdana" w:hAnsi="Verdana" w:cs="Verdana"/>
                <w:color w:val="4B4E52"/>
                <w:szCs w:val="22"/>
              </w:rPr>
              <w:t>Knox</w:t>
            </w:r>
          </w:p>
        </w:tc>
      </w:tr>
      <w:tr w:rsidR="00B65E8D" w:rsidTr="00B65E8D">
        <w:trPr>
          <w:trHeight w:hRule="exact" w:val="620"/>
        </w:trPr>
        <w:tc>
          <w:tcPr>
            <w:tcW w:w="2160" w:type="dxa"/>
            <w:tcBorders>
              <w:top w:val="single" w:sz="8" w:space="0" w:color="000000"/>
              <w:left w:val="single" w:sz="8" w:space="0" w:color="000000"/>
              <w:bottom w:val="single" w:sz="8" w:space="0" w:color="000000"/>
              <w:right w:val="single" w:sz="8" w:space="0" w:color="000000"/>
            </w:tcBorders>
            <w:shd w:val="clear" w:color="auto" w:fill="auto"/>
          </w:tcPr>
          <w:p w:rsidR="00B65E8D" w:rsidRDefault="00B65E8D" w:rsidP="0029514E">
            <w:pPr>
              <w:spacing w:before="30" w:after="0"/>
              <w:ind w:left="97" w:right="-20"/>
              <w:rPr>
                <w:rFonts w:ascii="Verdana" w:eastAsia="Verdana" w:hAnsi="Verdana" w:cs="Verdana"/>
              </w:rPr>
            </w:pPr>
            <w:r>
              <w:rPr>
                <w:rFonts w:ascii="Verdana" w:eastAsia="Verdana" w:hAnsi="Verdana" w:cs="Verdana"/>
                <w:color w:val="4B4E52"/>
                <w:spacing w:val="-1"/>
                <w:szCs w:val="22"/>
              </w:rPr>
              <w:lastRenderedPageBreak/>
              <w:t>Gr</w:t>
            </w:r>
            <w:r>
              <w:rPr>
                <w:rFonts w:ascii="Verdana" w:eastAsia="Verdana" w:hAnsi="Verdana" w:cs="Verdana"/>
                <w:color w:val="4B4E52"/>
                <w:szCs w:val="22"/>
              </w:rPr>
              <w:t>ea</w:t>
            </w:r>
            <w:r>
              <w:rPr>
                <w:rFonts w:ascii="Verdana" w:eastAsia="Verdana" w:hAnsi="Verdana" w:cs="Verdana"/>
                <w:color w:val="4B4E52"/>
                <w:spacing w:val="-1"/>
                <w:szCs w:val="22"/>
              </w:rPr>
              <w:t>t</w:t>
            </w:r>
            <w:r>
              <w:rPr>
                <w:rFonts w:ascii="Verdana" w:eastAsia="Verdana" w:hAnsi="Verdana" w:cs="Verdana"/>
                <w:color w:val="4B4E52"/>
                <w:szCs w:val="22"/>
              </w:rPr>
              <w:t>er</w:t>
            </w:r>
          </w:p>
          <w:p w:rsidR="00B65E8D" w:rsidRDefault="00B65E8D" w:rsidP="0029514E">
            <w:pPr>
              <w:spacing w:before="32" w:after="0"/>
              <w:ind w:left="97" w:right="-20"/>
              <w:rPr>
                <w:rFonts w:ascii="Verdana" w:eastAsia="Verdana" w:hAnsi="Verdana" w:cs="Verdana"/>
              </w:rPr>
            </w:pPr>
            <w:r>
              <w:rPr>
                <w:rFonts w:ascii="Verdana" w:eastAsia="Verdana" w:hAnsi="Verdana" w:cs="Verdana"/>
                <w:color w:val="4B4E52"/>
                <w:szCs w:val="22"/>
              </w:rPr>
              <w:t>Da</w:t>
            </w:r>
            <w:r>
              <w:rPr>
                <w:rFonts w:ascii="Verdana" w:eastAsia="Verdana" w:hAnsi="Verdana" w:cs="Verdana"/>
                <w:color w:val="4B4E52"/>
                <w:spacing w:val="-1"/>
                <w:szCs w:val="22"/>
              </w:rPr>
              <w:t>nd</w:t>
            </w:r>
            <w:r>
              <w:rPr>
                <w:rFonts w:ascii="Verdana" w:eastAsia="Verdana" w:hAnsi="Verdana" w:cs="Verdana"/>
                <w:color w:val="4B4E52"/>
                <w:szCs w:val="22"/>
              </w:rPr>
              <w:t>enong</w:t>
            </w:r>
          </w:p>
        </w:tc>
        <w:tc>
          <w:tcPr>
            <w:tcW w:w="2158" w:type="dxa"/>
            <w:tcBorders>
              <w:top w:val="single" w:sz="8" w:space="0" w:color="000000"/>
              <w:left w:val="single" w:sz="8" w:space="0" w:color="000000"/>
              <w:bottom w:val="single" w:sz="8" w:space="0" w:color="000000"/>
              <w:right w:val="single" w:sz="8" w:space="0" w:color="000000"/>
            </w:tcBorders>
            <w:shd w:val="clear" w:color="auto" w:fill="auto"/>
          </w:tcPr>
          <w:p w:rsidR="00B65E8D" w:rsidRDefault="00B65E8D" w:rsidP="0029514E">
            <w:pPr>
              <w:spacing w:before="1" w:after="0" w:line="180" w:lineRule="exact"/>
              <w:rPr>
                <w:sz w:val="18"/>
                <w:szCs w:val="18"/>
              </w:rPr>
            </w:pPr>
          </w:p>
          <w:p w:rsidR="00B65E8D" w:rsidRDefault="00B65E8D" w:rsidP="0029514E">
            <w:pPr>
              <w:spacing w:after="0"/>
              <w:ind w:left="97" w:right="-20"/>
              <w:rPr>
                <w:rFonts w:ascii="Verdana" w:eastAsia="Verdana" w:hAnsi="Verdana" w:cs="Verdana"/>
              </w:rPr>
            </w:pPr>
            <w:r>
              <w:rPr>
                <w:rFonts w:ascii="Verdana" w:eastAsia="Verdana" w:hAnsi="Verdana" w:cs="Verdana"/>
                <w:color w:val="4B4E52"/>
                <w:spacing w:val="1"/>
                <w:szCs w:val="22"/>
              </w:rPr>
              <w:t>M</w:t>
            </w:r>
            <w:r>
              <w:rPr>
                <w:rFonts w:ascii="Verdana" w:eastAsia="Verdana" w:hAnsi="Verdana" w:cs="Verdana"/>
                <w:color w:val="4B4E52"/>
                <w:spacing w:val="-1"/>
                <w:szCs w:val="22"/>
              </w:rPr>
              <w:t>a</w:t>
            </w:r>
            <w:r>
              <w:rPr>
                <w:rFonts w:ascii="Verdana" w:eastAsia="Verdana" w:hAnsi="Verdana" w:cs="Verdana"/>
                <w:color w:val="4B4E52"/>
                <w:szCs w:val="22"/>
              </w:rPr>
              <w:t>n</w:t>
            </w:r>
            <w:r>
              <w:rPr>
                <w:rFonts w:ascii="Verdana" w:eastAsia="Verdana" w:hAnsi="Verdana" w:cs="Verdana"/>
                <w:color w:val="4B4E52"/>
                <w:spacing w:val="-1"/>
                <w:szCs w:val="22"/>
              </w:rPr>
              <w:t>n</w:t>
            </w:r>
            <w:r>
              <w:rPr>
                <w:rFonts w:ascii="Verdana" w:eastAsia="Verdana" w:hAnsi="Verdana" w:cs="Verdana"/>
                <w:color w:val="4B4E52"/>
                <w:spacing w:val="-3"/>
                <w:szCs w:val="22"/>
              </w:rPr>
              <w:t>i</w:t>
            </w:r>
            <w:r>
              <w:rPr>
                <w:rFonts w:ascii="Verdana" w:eastAsia="Verdana" w:hAnsi="Verdana" w:cs="Verdana"/>
                <w:color w:val="4B4E52"/>
                <w:szCs w:val="22"/>
              </w:rPr>
              <w:t>n</w:t>
            </w:r>
            <w:r>
              <w:rPr>
                <w:rFonts w:ascii="Verdana" w:eastAsia="Verdana" w:hAnsi="Verdana" w:cs="Verdana"/>
                <w:color w:val="4B4E52"/>
                <w:spacing w:val="-1"/>
                <w:szCs w:val="22"/>
              </w:rPr>
              <w:t>g</w:t>
            </w:r>
            <w:r>
              <w:rPr>
                <w:rFonts w:ascii="Verdana" w:eastAsia="Verdana" w:hAnsi="Verdana" w:cs="Verdana"/>
                <w:color w:val="4B4E52"/>
                <w:szCs w:val="22"/>
              </w:rPr>
              <w:t>h</w:t>
            </w:r>
            <w:r>
              <w:rPr>
                <w:rFonts w:ascii="Verdana" w:eastAsia="Verdana" w:hAnsi="Verdana" w:cs="Verdana"/>
                <w:color w:val="4B4E52"/>
                <w:spacing w:val="-1"/>
                <w:szCs w:val="22"/>
              </w:rPr>
              <w:t>a</w:t>
            </w:r>
            <w:r>
              <w:rPr>
                <w:rFonts w:ascii="Verdana" w:eastAsia="Verdana" w:hAnsi="Verdana" w:cs="Verdana"/>
                <w:color w:val="4B4E52"/>
                <w:szCs w:val="22"/>
              </w:rPr>
              <w:t>m</w:t>
            </w:r>
          </w:p>
        </w:tc>
        <w:tc>
          <w:tcPr>
            <w:tcW w:w="2160" w:type="dxa"/>
            <w:tcBorders>
              <w:top w:val="single" w:sz="8" w:space="0" w:color="000000"/>
              <w:left w:val="single" w:sz="8" w:space="0" w:color="000000"/>
              <w:bottom w:val="single" w:sz="8" w:space="0" w:color="000000"/>
              <w:right w:val="single" w:sz="8" w:space="0" w:color="000000"/>
            </w:tcBorders>
            <w:shd w:val="clear" w:color="auto" w:fill="auto"/>
          </w:tcPr>
          <w:p w:rsidR="00B65E8D" w:rsidRDefault="00B65E8D" w:rsidP="0029514E">
            <w:pPr>
              <w:spacing w:before="1" w:after="0" w:line="180" w:lineRule="exact"/>
              <w:rPr>
                <w:sz w:val="18"/>
                <w:szCs w:val="18"/>
              </w:rPr>
            </w:pPr>
          </w:p>
          <w:p w:rsidR="00B65E8D" w:rsidRDefault="00B65E8D" w:rsidP="0029514E">
            <w:pPr>
              <w:spacing w:after="0"/>
              <w:ind w:left="97" w:right="-20"/>
              <w:rPr>
                <w:rFonts w:ascii="Verdana" w:eastAsia="Verdana" w:hAnsi="Verdana" w:cs="Verdana"/>
              </w:rPr>
            </w:pPr>
            <w:r>
              <w:rPr>
                <w:rFonts w:ascii="Verdana" w:eastAsia="Verdana" w:hAnsi="Verdana" w:cs="Verdana"/>
                <w:color w:val="4B4E52"/>
                <w:spacing w:val="-1"/>
                <w:szCs w:val="22"/>
              </w:rPr>
              <w:t>Gr</w:t>
            </w:r>
            <w:r>
              <w:rPr>
                <w:rFonts w:ascii="Verdana" w:eastAsia="Verdana" w:hAnsi="Verdana" w:cs="Verdana"/>
                <w:color w:val="4B4E52"/>
                <w:szCs w:val="22"/>
              </w:rPr>
              <w:t>ea</w:t>
            </w:r>
            <w:r>
              <w:rPr>
                <w:rFonts w:ascii="Verdana" w:eastAsia="Verdana" w:hAnsi="Verdana" w:cs="Verdana"/>
                <w:color w:val="4B4E52"/>
                <w:spacing w:val="-1"/>
                <w:szCs w:val="22"/>
              </w:rPr>
              <w:t>t</w:t>
            </w:r>
            <w:r>
              <w:rPr>
                <w:rFonts w:ascii="Verdana" w:eastAsia="Verdana" w:hAnsi="Verdana" w:cs="Verdana"/>
                <w:color w:val="4B4E52"/>
                <w:szCs w:val="22"/>
              </w:rPr>
              <w:t xml:space="preserve">er </w:t>
            </w:r>
            <w:r>
              <w:rPr>
                <w:rFonts w:ascii="Verdana" w:eastAsia="Verdana" w:hAnsi="Verdana" w:cs="Verdana"/>
                <w:color w:val="4B4E52"/>
                <w:spacing w:val="-1"/>
                <w:szCs w:val="22"/>
              </w:rPr>
              <w:t>G</w:t>
            </w:r>
            <w:r>
              <w:rPr>
                <w:rFonts w:ascii="Verdana" w:eastAsia="Verdana" w:hAnsi="Verdana" w:cs="Verdana"/>
                <w:color w:val="4B4E52"/>
                <w:szCs w:val="22"/>
              </w:rPr>
              <w:t>e</w:t>
            </w:r>
            <w:r>
              <w:rPr>
                <w:rFonts w:ascii="Verdana" w:eastAsia="Verdana" w:hAnsi="Verdana" w:cs="Verdana"/>
                <w:color w:val="4B4E52"/>
                <w:spacing w:val="1"/>
                <w:szCs w:val="22"/>
              </w:rPr>
              <w:t>e</w:t>
            </w:r>
            <w:r>
              <w:rPr>
                <w:rFonts w:ascii="Verdana" w:eastAsia="Verdana" w:hAnsi="Verdana" w:cs="Verdana"/>
                <w:color w:val="4B4E52"/>
                <w:spacing w:val="-3"/>
                <w:szCs w:val="22"/>
              </w:rPr>
              <w:t>l</w:t>
            </w:r>
            <w:r>
              <w:rPr>
                <w:rFonts w:ascii="Verdana" w:eastAsia="Verdana" w:hAnsi="Verdana" w:cs="Verdana"/>
                <w:color w:val="4B4E52"/>
                <w:szCs w:val="22"/>
              </w:rPr>
              <w:t>ong</w:t>
            </w:r>
          </w:p>
        </w:tc>
        <w:tc>
          <w:tcPr>
            <w:tcW w:w="2132" w:type="dxa"/>
            <w:tcBorders>
              <w:top w:val="single" w:sz="8" w:space="0" w:color="000000"/>
              <w:left w:val="single" w:sz="8" w:space="0" w:color="000000"/>
              <w:bottom w:val="single" w:sz="8" w:space="0" w:color="000000"/>
              <w:right w:val="single" w:sz="8" w:space="0" w:color="000000"/>
            </w:tcBorders>
            <w:shd w:val="clear" w:color="auto" w:fill="auto"/>
          </w:tcPr>
          <w:p w:rsidR="00B65E8D" w:rsidRDefault="00B65E8D" w:rsidP="0029514E">
            <w:pPr>
              <w:spacing w:before="1" w:after="0" w:line="180" w:lineRule="exact"/>
              <w:rPr>
                <w:sz w:val="18"/>
                <w:szCs w:val="18"/>
              </w:rPr>
            </w:pPr>
          </w:p>
          <w:p w:rsidR="00B65E8D" w:rsidRDefault="00B65E8D" w:rsidP="0029514E">
            <w:pPr>
              <w:spacing w:after="0"/>
              <w:ind w:left="97" w:right="-20"/>
              <w:rPr>
                <w:rFonts w:ascii="Verdana" w:eastAsia="Verdana" w:hAnsi="Verdana" w:cs="Verdana"/>
              </w:rPr>
            </w:pPr>
            <w:r>
              <w:rPr>
                <w:rFonts w:ascii="Verdana" w:eastAsia="Verdana" w:hAnsi="Verdana" w:cs="Verdana"/>
                <w:color w:val="4B4E52"/>
                <w:spacing w:val="1"/>
                <w:szCs w:val="22"/>
              </w:rPr>
              <w:t>Y</w:t>
            </w:r>
            <w:r>
              <w:rPr>
                <w:rFonts w:ascii="Verdana" w:eastAsia="Verdana" w:hAnsi="Verdana" w:cs="Verdana"/>
                <w:color w:val="4B4E52"/>
                <w:spacing w:val="-1"/>
                <w:szCs w:val="22"/>
              </w:rPr>
              <w:t>arr</w:t>
            </w:r>
            <w:r>
              <w:rPr>
                <w:rFonts w:ascii="Verdana" w:eastAsia="Verdana" w:hAnsi="Verdana" w:cs="Verdana"/>
                <w:color w:val="4B4E52"/>
                <w:szCs w:val="22"/>
              </w:rPr>
              <w:t>a</w:t>
            </w:r>
            <w:r>
              <w:rPr>
                <w:rFonts w:ascii="Verdana" w:eastAsia="Verdana" w:hAnsi="Verdana" w:cs="Verdana"/>
                <w:color w:val="4B4E52"/>
                <w:spacing w:val="-1"/>
                <w:szCs w:val="22"/>
              </w:rPr>
              <w:t xml:space="preserve"> </w:t>
            </w:r>
            <w:r>
              <w:rPr>
                <w:rFonts w:ascii="Verdana" w:eastAsia="Verdana" w:hAnsi="Verdana" w:cs="Verdana"/>
                <w:color w:val="4B4E52"/>
                <w:szCs w:val="22"/>
              </w:rPr>
              <w:t>Ra</w:t>
            </w:r>
            <w:r>
              <w:rPr>
                <w:rFonts w:ascii="Verdana" w:eastAsia="Verdana" w:hAnsi="Verdana" w:cs="Verdana"/>
                <w:color w:val="4B4E52"/>
                <w:spacing w:val="-1"/>
                <w:szCs w:val="22"/>
              </w:rPr>
              <w:t>ng</w:t>
            </w:r>
            <w:r>
              <w:rPr>
                <w:rFonts w:ascii="Verdana" w:eastAsia="Verdana" w:hAnsi="Verdana" w:cs="Verdana"/>
                <w:color w:val="4B4E52"/>
                <w:szCs w:val="22"/>
              </w:rPr>
              <w:t>es</w:t>
            </w:r>
          </w:p>
        </w:tc>
      </w:tr>
      <w:tr w:rsidR="00B65E8D" w:rsidTr="00B65E8D">
        <w:trPr>
          <w:trHeight w:hRule="exact" w:val="621"/>
        </w:trPr>
        <w:tc>
          <w:tcPr>
            <w:tcW w:w="2160" w:type="dxa"/>
            <w:tcBorders>
              <w:top w:val="single" w:sz="8" w:space="0" w:color="000000"/>
              <w:left w:val="single" w:sz="8" w:space="0" w:color="000000"/>
              <w:bottom w:val="single" w:sz="8" w:space="0" w:color="000000"/>
              <w:right w:val="single" w:sz="8" w:space="0" w:color="000000"/>
            </w:tcBorders>
            <w:shd w:val="clear" w:color="auto" w:fill="auto"/>
          </w:tcPr>
          <w:p w:rsidR="00B65E8D" w:rsidRDefault="00B65E8D" w:rsidP="0029514E"/>
        </w:tc>
        <w:tc>
          <w:tcPr>
            <w:tcW w:w="2158" w:type="dxa"/>
            <w:tcBorders>
              <w:top w:val="single" w:sz="8" w:space="0" w:color="000000"/>
              <w:left w:val="single" w:sz="8" w:space="0" w:color="000000"/>
              <w:bottom w:val="single" w:sz="8" w:space="0" w:color="000000"/>
              <w:right w:val="single" w:sz="8" w:space="0" w:color="000000"/>
            </w:tcBorders>
            <w:shd w:val="clear" w:color="auto" w:fill="auto"/>
          </w:tcPr>
          <w:p w:rsidR="00B65E8D" w:rsidRDefault="00B65E8D" w:rsidP="0029514E">
            <w:pPr>
              <w:spacing w:after="0" w:line="180" w:lineRule="exact"/>
              <w:rPr>
                <w:sz w:val="18"/>
                <w:szCs w:val="18"/>
              </w:rPr>
            </w:pPr>
          </w:p>
          <w:p w:rsidR="00B65E8D" w:rsidRDefault="00B65E8D" w:rsidP="0029514E">
            <w:pPr>
              <w:spacing w:after="0"/>
              <w:ind w:left="97" w:right="-20"/>
              <w:rPr>
                <w:rFonts w:ascii="Verdana" w:eastAsia="Verdana" w:hAnsi="Verdana" w:cs="Verdana"/>
              </w:rPr>
            </w:pPr>
            <w:r>
              <w:rPr>
                <w:rFonts w:ascii="Verdana" w:eastAsia="Verdana" w:hAnsi="Verdana" w:cs="Verdana"/>
                <w:color w:val="4B4E52"/>
                <w:szCs w:val="22"/>
              </w:rPr>
              <w:t>H</w:t>
            </w:r>
            <w:r>
              <w:rPr>
                <w:rFonts w:ascii="Verdana" w:eastAsia="Verdana" w:hAnsi="Verdana" w:cs="Verdana"/>
                <w:color w:val="4B4E52"/>
                <w:spacing w:val="-1"/>
                <w:szCs w:val="22"/>
              </w:rPr>
              <w:t>um</w:t>
            </w:r>
            <w:r>
              <w:rPr>
                <w:rFonts w:ascii="Verdana" w:eastAsia="Verdana" w:hAnsi="Verdana" w:cs="Verdana"/>
                <w:color w:val="4B4E52"/>
                <w:szCs w:val="22"/>
              </w:rPr>
              <w:t>e</w:t>
            </w:r>
          </w:p>
        </w:tc>
        <w:tc>
          <w:tcPr>
            <w:tcW w:w="2160" w:type="dxa"/>
            <w:tcBorders>
              <w:top w:val="single" w:sz="8" w:space="0" w:color="000000"/>
              <w:left w:val="single" w:sz="8" w:space="0" w:color="000000"/>
              <w:bottom w:val="single" w:sz="8" w:space="0" w:color="000000"/>
              <w:right w:val="single" w:sz="8" w:space="0" w:color="000000"/>
            </w:tcBorders>
            <w:shd w:val="clear" w:color="auto" w:fill="auto"/>
          </w:tcPr>
          <w:p w:rsidR="00B65E8D" w:rsidRDefault="00B65E8D" w:rsidP="0029514E"/>
        </w:tc>
        <w:tc>
          <w:tcPr>
            <w:tcW w:w="2132" w:type="dxa"/>
            <w:tcBorders>
              <w:top w:val="single" w:sz="8" w:space="0" w:color="000000"/>
              <w:left w:val="single" w:sz="8" w:space="0" w:color="000000"/>
              <w:bottom w:val="single" w:sz="8" w:space="0" w:color="000000"/>
              <w:right w:val="single" w:sz="8" w:space="0" w:color="000000"/>
            </w:tcBorders>
            <w:shd w:val="clear" w:color="auto" w:fill="auto"/>
          </w:tcPr>
          <w:p w:rsidR="00B65E8D" w:rsidRDefault="00B65E8D" w:rsidP="0029514E">
            <w:pPr>
              <w:spacing w:after="0" w:line="180" w:lineRule="exact"/>
              <w:rPr>
                <w:sz w:val="18"/>
                <w:szCs w:val="18"/>
              </w:rPr>
            </w:pPr>
          </w:p>
          <w:p w:rsidR="00B65E8D" w:rsidRDefault="00B65E8D" w:rsidP="0029514E">
            <w:pPr>
              <w:spacing w:after="0"/>
              <w:ind w:left="97" w:right="-20"/>
              <w:rPr>
                <w:rFonts w:ascii="Verdana" w:eastAsia="Verdana" w:hAnsi="Verdana" w:cs="Verdana"/>
              </w:rPr>
            </w:pPr>
            <w:proofErr w:type="spellStart"/>
            <w:r>
              <w:rPr>
                <w:rFonts w:ascii="Verdana" w:eastAsia="Verdana" w:hAnsi="Verdana" w:cs="Verdana"/>
                <w:color w:val="4B4E52"/>
                <w:szCs w:val="22"/>
              </w:rPr>
              <w:t>Boroon</w:t>
            </w:r>
            <w:r>
              <w:rPr>
                <w:rFonts w:ascii="Verdana" w:eastAsia="Verdana" w:hAnsi="Verdana" w:cs="Verdana"/>
                <w:color w:val="4B4E52"/>
                <w:spacing w:val="-1"/>
                <w:szCs w:val="22"/>
              </w:rPr>
              <w:t>dar</w:t>
            </w:r>
            <w:r>
              <w:rPr>
                <w:rFonts w:ascii="Verdana" w:eastAsia="Verdana" w:hAnsi="Verdana" w:cs="Verdana"/>
                <w:color w:val="4B4E52"/>
                <w:szCs w:val="22"/>
              </w:rPr>
              <w:t>a</w:t>
            </w:r>
            <w:proofErr w:type="spellEnd"/>
          </w:p>
        </w:tc>
      </w:tr>
      <w:tr w:rsidR="00B65E8D" w:rsidTr="00B65E8D">
        <w:trPr>
          <w:trHeight w:hRule="exact" w:val="619"/>
        </w:trPr>
        <w:tc>
          <w:tcPr>
            <w:tcW w:w="2160" w:type="dxa"/>
            <w:tcBorders>
              <w:top w:val="single" w:sz="8" w:space="0" w:color="000000"/>
              <w:left w:val="single" w:sz="8" w:space="0" w:color="000000"/>
              <w:bottom w:val="single" w:sz="8" w:space="0" w:color="000000"/>
              <w:right w:val="single" w:sz="8" w:space="0" w:color="000000"/>
            </w:tcBorders>
            <w:shd w:val="clear" w:color="auto" w:fill="auto"/>
          </w:tcPr>
          <w:p w:rsidR="00B65E8D" w:rsidRDefault="00B65E8D" w:rsidP="0029514E"/>
        </w:tc>
        <w:tc>
          <w:tcPr>
            <w:tcW w:w="2158" w:type="dxa"/>
            <w:tcBorders>
              <w:top w:val="single" w:sz="8" w:space="0" w:color="000000"/>
              <w:left w:val="single" w:sz="8" w:space="0" w:color="000000"/>
              <w:bottom w:val="single" w:sz="8" w:space="0" w:color="000000"/>
              <w:right w:val="single" w:sz="8" w:space="0" w:color="000000"/>
            </w:tcBorders>
            <w:shd w:val="clear" w:color="auto" w:fill="auto"/>
          </w:tcPr>
          <w:p w:rsidR="00B65E8D" w:rsidRDefault="00B65E8D" w:rsidP="0029514E">
            <w:pPr>
              <w:spacing w:before="9" w:after="0" w:line="170" w:lineRule="exact"/>
              <w:rPr>
                <w:sz w:val="17"/>
                <w:szCs w:val="17"/>
              </w:rPr>
            </w:pPr>
          </w:p>
          <w:p w:rsidR="00B65E8D" w:rsidRDefault="00B65E8D" w:rsidP="0029514E">
            <w:pPr>
              <w:spacing w:after="0"/>
              <w:ind w:left="97" w:right="-20"/>
              <w:rPr>
                <w:rFonts w:ascii="Verdana" w:eastAsia="Verdana" w:hAnsi="Verdana" w:cs="Verdana"/>
              </w:rPr>
            </w:pPr>
            <w:r>
              <w:rPr>
                <w:rFonts w:ascii="Verdana" w:eastAsia="Verdana" w:hAnsi="Verdana" w:cs="Verdana"/>
                <w:color w:val="4B4E52"/>
                <w:szCs w:val="22"/>
              </w:rPr>
              <w:t>Wh</w:t>
            </w:r>
            <w:r>
              <w:rPr>
                <w:rFonts w:ascii="Verdana" w:eastAsia="Verdana" w:hAnsi="Verdana" w:cs="Verdana"/>
                <w:color w:val="4B4E52"/>
                <w:spacing w:val="-4"/>
                <w:szCs w:val="22"/>
              </w:rPr>
              <w:t>i</w:t>
            </w:r>
            <w:r>
              <w:rPr>
                <w:rFonts w:ascii="Verdana" w:eastAsia="Verdana" w:hAnsi="Verdana" w:cs="Verdana"/>
                <w:color w:val="4B4E52"/>
                <w:szCs w:val="22"/>
              </w:rPr>
              <w:t>t</w:t>
            </w:r>
            <w:r>
              <w:rPr>
                <w:rFonts w:ascii="Verdana" w:eastAsia="Verdana" w:hAnsi="Verdana" w:cs="Verdana"/>
                <w:color w:val="4B4E52"/>
                <w:spacing w:val="1"/>
                <w:szCs w:val="22"/>
              </w:rPr>
              <w:t>t</w:t>
            </w:r>
            <w:r>
              <w:rPr>
                <w:rFonts w:ascii="Verdana" w:eastAsia="Verdana" w:hAnsi="Verdana" w:cs="Verdana"/>
                <w:color w:val="4B4E52"/>
                <w:spacing w:val="-3"/>
                <w:szCs w:val="22"/>
              </w:rPr>
              <w:t>l</w:t>
            </w:r>
            <w:r>
              <w:rPr>
                <w:rFonts w:ascii="Verdana" w:eastAsia="Verdana" w:hAnsi="Verdana" w:cs="Verdana"/>
                <w:color w:val="4B4E52"/>
                <w:szCs w:val="22"/>
              </w:rPr>
              <w:t>es</w:t>
            </w:r>
            <w:r>
              <w:rPr>
                <w:rFonts w:ascii="Verdana" w:eastAsia="Verdana" w:hAnsi="Verdana" w:cs="Verdana"/>
                <w:color w:val="4B4E52"/>
                <w:spacing w:val="1"/>
                <w:szCs w:val="22"/>
              </w:rPr>
              <w:t>e</w:t>
            </w:r>
            <w:r>
              <w:rPr>
                <w:rFonts w:ascii="Verdana" w:eastAsia="Verdana" w:hAnsi="Verdana" w:cs="Verdana"/>
                <w:color w:val="4B4E52"/>
                <w:szCs w:val="22"/>
              </w:rPr>
              <w:t>a</w:t>
            </w:r>
          </w:p>
        </w:tc>
        <w:tc>
          <w:tcPr>
            <w:tcW w:w="2160" w:type="dxa"/>
            <w:tcBorders>
              <w:top w:val="single" w:sz="8" w:space="0" w:color="000000"/>
              <w:left w:val="single" w:sz="8" w:space="0" w:color="000000"/>
              <w:bottom w:val="single" w:sz="8" w:space="0" w:color="000000"/>
              <w:right w:val="single" w:sz="8" w:space="0" w:color="000000"/>
            </w:tcBorders>
            <w:shd w:val="clear" w:color="auto" w:fill="auto"/>
          </w:tcPr>
          <w:p w:rsidR="00B65E8D" w:rsidRDefault="00B65E8D" w:rsidP="0029514E"/>
        </w:tc>
        <w:tc>
          <w:tcPr>
            <w:tcW w:w="2132" w:type="dxa"/>
            <w:tcBorders>
              <w:top w:val="single" w:sz="8" w:space="0" w:color="000000"/>
              <w:left w:val="single" w:sz="8" w:space="0" w:color="000000"/>
              <w:bottom w:val="single" w:sz="8" w:space="0" w:color="000000"/>
              <w:right w:val="single" w:sz="8" w:space="0" w:color="000000"/>
            </w:tcBorders>
            <w:shd w:val="clear" w:color="auto" w:fill="auto"/>
          </w:tcPr>
          <w:p w:rsidR="00B65E8D" w:rsidRDefault="00B65E8D" w:rsidP="0029514E"/>
        </w:tc>
      </w:tr>
      <w:tr w:rsidR="00B65E8D" w:rsidTr="00B65E8D">
        <w:trPr>
          <w:trHeight w:hRule="exact" w:val="850"/>
        </w:trPr>
        <w:tc>
          <w:tcPr>
            <w:tcW w:w="8610" w:type="dxa"/>
            <w:gridSpan w:val="4"/>
            <w:tcBorders>
              <w:top w:val="single" w:sz="8" w:space="0" w:color="000000"/>
              <w:left w:val="nil"/>
              <w:bottom w:val="nil"/>
              <w:right w:val="nil"/>
            </w:tcBorders>
            <w:shd w:val="clear" w:color="auto" w:fill="auto"/>
          </w:tcPr>
          <w:p w:rsidR="00B65E8D" w:rsidRDefault="00B65E8D" w:rsidP="0029514E"/>
        </w:tc>
      </w:tr>
    </w:tbl>
    <w:p w:rsidR="00EC6DC7" w:rsidRDefault="00820EBC" w:rsidP="00DA4060">
      <w:pPr>
        <w:spacing w:before="0" w:after="200" w:line="276" w:lineRule="auto"/>
      </w:pPr>
      <w:bookmarkStart w:id="0" w:name="_GoBack"/>
      <w:bookmarkEnd w:id="0"/>
    </w:p>
    <w:sectPr w:rsidR="00EC6D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EBC" w:rsidRDefault="00820EBC" w:rsidP="00087AC2">
      <w:pPr>
        <w:spacing w:before="0" w:after="0"/>
      </w:pPr>
      <w:r>
        <w:separator/>
      </w:r>
    </w:p>
  </w:endnote>
  <w:endnote w:type="continuationSeparator" w:id="0">
    <w:p w:rsidR="00820EBC" w:rsidRDefault="00820EBC" w:rsidP="00087A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EBC" w:rsidRDefault="00820EBC" w:rsidP="00087AC2">
      <w:pPr>
        <w:spacing w:before="0" w:after="0"/>
      </w:pPr>
      <w:r>
        <w:separator/>
      </w:r>
    </w:p>
  </w:footnote>
  <w:footnote w:type="continuationSeparator" w:id="0">
    <w:p w:rsidR="00820EBC" w:rsidRDefault="00820EBC" w:rsidP="00087AC2">
      <w:pPr>
        <w:spacing w:before="0" w:after="0"/>
      </w:pPr>
      <w:r>
        <w:continuationSeparator/>
      </w:r>
    </w:p>
  </w:footnote>
  <w:footnote w:id="1">
    <w:p w:rsidR="00087AC2" w:rsidRDefault="00087AC2" w:rsidP="00087AC2">
      <w:r>
        <w:rPr>
          <w:rStyle w:val="FootnoteReference"/>
        </w:rPr>
        <w:footnoteRef/>
      </w:r>
      <w:r>
        <w:t xml:space="preserve"> </w:t>
      </w:r>
      <w:r w:rsidRPr="00AC4178">
        <w:rPr>
          <w:noProof/>
          <w:lang w:eastAsia="en-AU"/>
        </w:rPr>
        <w:drawing>
          <wp:inline distT="0" distB="0" distL="0" distR="0" wp14:anchorId="39C817ED" wp14:editId="4C4A9F3C">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w:t>
      </w:r>
      <w:proofErr w:type="gramStart"/>
      <w:r w:rsidRPr="00AC4178">
        <w:t>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0F65"/>
    <w:multiLevelType w:val="hybridMultilevel"/>
    <w:tmpl w:val="6AC447E4"/>
    <w:lvl w:ilvl="0" w:tplc="460C8846">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E034DB0"/>
    <w:multiLevelType w:val="hybridMultilevel"/>
    <w:tmpl w:val="131ED446"/>
    <w:lvl w:ilvl="0" w:tplc="291A1A88">
      <w:start w:val="1"/>
      <w:numFmt w:val="decimal"/>
      <w:pStyle w:val="ListParagraph"/>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624B2F1E"/>
    <w:multiLevelType w:val="hybridMultilevel"/>
    <w:tmpl w:val="ABFA1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79F7142"/>
    <w:multiLevelType w:val="hybridMultilevel"/>
    <w:tmpl w:val="794E45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0"/>
    <w:lvlOverride w:ilvl="0">
      <w:startOverride w:val="1"/>
    </w:lvlOverride>
  </w:num>
  <w:num w:numId="5">
    <w:abstractNumId w:val="1"/>
    <w:lvlOverride w:ilvl="0">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AC2"/>
    <w:rsid w:val="00087AC2"/>
    <w:rsid w:val="00143D59"/>
    <w:rsid w:val="00167D3E"/>
    <w:rsid w:val="001B60EB"/>
    <w:rsid w:val="00242ED1"/>
    <w:rsid w:val="00250FAF"/>
    <w:rsid w:val="00272D3F"/>
    <w:rsid w:val="00304A51"/>
    <w:rsid w:val="003A32F7"/>
    <w:rsid w:val="003B28CE"/>
    <w:rsid w:val="003C42B2"/>
    <w:rsid w:val="003F0F9A"/>
    <w:rsid w:val="0048677B"/>
    <w:rsid w:val="004C1E10"/>
    <w:rsid w:val="00591594"/>
    <w:rsid w:val="005B5168"/>
    <w:rsid w:val="006820F1"/>
    <w:rsid w:val="00773405"/>
    <w:rsid w:val="007B28B2"/>
    <w:rsid w:val="0080626E"/>
    <w:rsid w:val="00820EBC"/>
    <w:rsid w:val="00861878"/>
    <w:rsid w:val="00996CB7"/>
    <w:rsid w:val="00AC500A"/>
    <w:rsid w:val="00B65E8D"/>
    <w:rsid w:val="00BB0977"/>
    <w:rsid w:val="00C44075"/>
    <w:rsid w:val="00CA51C0"/>
    <w:rsid w:val="00D32241"/>
    <w:rsid w:val="00D841D3"/>
    <w:rsid w:val="00DA4060"/>
    <w:rsid w:val="00E357C2"/>
    <w:rsid w:val="00F97E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3C42B2"/>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3C42B2"/>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D841D3"/>
    <w:pPr>
      <w:keepNext/>
      <w:spacing w:before="240"/>
      <w:outlineLvl w:val="2"/>
    </w:pPr>
    <w:rPr>
      <w:rFonts w:eastAsiaTheme="majorEastAsia" w:cstheme="majorBidi"/>
      <w:b/>
      <w:bCs/>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167D3E"/>
    <w:pPr>
      <w:widowControl w:val="0"/>
      <w:numPr>
        <w:numId w:val="2"/>
      </w:numPr>
    </w:pPr>
  </w:style>
  <w:style w:type="character" w:customStyle="1" w:styleId="Heading2Char">
    <w:name w:val="Heading 2 Char"/>
    <w:basedOn w:val="DefaultParagraphFont"/>
    <w:link w:val="Heading2"/>
    <w:uiPriority w:val="9"/>
    <w:rsid w:val="003C42B2"/>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D841D3"/>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3C42B2"/>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table" w:styleId="TableGrid">
    <w:name w:val="Table Grid"/>
    <w:basedOn w:val="TableNormal"/>
    <w:uiPriority w:val="59"/>
    <w:rsid w:val="00087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87AC2"/>
    <w:rPr>
      <w:vertAlign w:val="superscript"/>
    </w:rPr>
  </w:style>
  <w:style w:type="paragraph" w:styleId="BalloonText">
    <w:name w:val="Balloon Text"/>
    <w:basedOn w:val="Normal"/>
    <w:link w:val="BalloonTextChar"/>
    <w:uiPriority w:val="99"/>
    <w:semiHidden/>
    <w:unhideWhenUsed/>
    <w:rsid w:val="00087AC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AC2"/>
    <w:rPr>
      <w:rFonts w:ascii="Tahoma" w:hAnsi="Tahoma" w:cs="Tahoma"/>
      <w:sz w:val="16"/>
      <w:szCs w:val="16"/>
    </w:rPr>
  </w:style>
  <w:style w:type="character" w:styleId="Hyperlink">
    <w:name w:val="Hyperlink"/>
    <w:basedOn w:val="DefaultParagraphFont"/>
    <w:uiPriority w:val="99"/>
    <w:unhideWhenUsed/>
    <w:rsid w:val="005B5168"/>
    <w:rPr>
      <w:color w:val="0000FF" w:themeColor="hyperlink"/>
      <w:u w:val="single"/>
    </w:rPr>
  </w:style>
  <w:style w:type="character" w:styleId="FollowedHyperlink">
    <w:name w:val="FollowedHyperlink"/>
    <w:basedOn w:val="DefaultParagraphFont"/>
    <w:uiPriority w:val="99"/>
    <w:semiHidden/>
    <w:unhideWhenUsed/>
    <w:rsid w:val="00B65E8D"/>
    <w:rPr>
      <w:color w:val="800080" w:themeColor="followedHyperlink"/>
      <w:u w:val="single"/>
    </w:rPr>
  </w:style>
  <w:style w:type="paragraph" w:styleId="Caption">
    <w:name w:val="caption"/>
    <w:basedOn w:val="Normal"/>
    <w:next w:val="Normal"/>
    <w:uiPriority w:val="35"/>
    <w:unhideWhenUsed/>
    <w:qFormat/>
    <w:rsid w:val="00250FAF"/>
    <w:pPr>
      <w:spacing w:before="0"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3C42B2"/>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3C42B2"/>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D841D3"/>
    <w:pPr>
      <w:keepNext/>
      <w:spacing w:before="240"/>
      <w:outlineLvl w:val="2"/>
    </w:pPr>
    <w:rPr>
      <w:rFonts w:eastAsiaTheme="majorEastAsia" w:cstheme="majorBidi"/>
      <w:b/>
      <w:bCs/>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167D3E"/>
    <w:pPr>
      <w:widowControl w:val="0"/>
      <w:numPr>
        <w:numId w:val="2"/>
      </w:numPr>
    </w:pPr>
  </w:style>
  <w:style w:type="character" w:customStyle="1" w:styleId="Heading2Char">
    <w:name w:val="Heading 2 Char"/>
    <w:basedOn w:val="DefaultParagraphFont"/>
    <w:link w:val="Heading2"/>
    <w:uiPriority w:val="9"/>
    <w:rsid w:val="003C42B2"/>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D841D3"/>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3C42B2"/>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table" w:styleId="TableGrid">
    <w:name w:val="Table Grid"/>
    <w:basedOn w:val="TableNormal"/>
    <w:uiPriority w:val="59"/>
    <w:rsid w:val="00087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87AC2"/>
    <w:rPr>
      <w:vertAlign w:val="superscript"/>
    </w:rPr>
  </w:style>
  <w:style w:type="paragraph" w:styleId="BalloonText">
    <w:name w:val="Balloon Text"/>
    <w:basedOn w:val="Normal"/>
    <w:link w:val="BalloonTextChar"/>
    <w:uiPriority w:val="99"/>
    <w:semiHidden/>
    <w:unhideWhenUsed/>
    <w:rsid w:val="00087AC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AC2"/>
    <w:rPr>
      <w:rFonts w:ascii="Tahoma" w:hAnsi="Tahoma" w:cs="Tahoma"/>
      <w:sz w:val="16"/>
      <w:szCs w:val="16"/>
    </w:rPr>
  </w:style>
  <w:style w:type="character" w:styleId="Hyperlink">
    <w:name w:val="Hyperlink"/>
    <w:basedOn w:val="DefaultParagraphFont"/>
    <w:uiPriority w:val="99"/>
    <w:unhideWhenUsed/>
    <w:rsid w:val="005B5168"/>
    <w:rPr>
      <w:color w:val="0000FF" w:themeColor="hyperlink"/>
      <w:u w:val="single"/>
    </w:rPr>
  </w:style>
  <w:style w:type="character" w:styleId="FollowedHyperlink">
    <w:name w:val="FollowedHyperlink"/>
    <w:basedOn w:val="DefaultParagraphFont"/>
    <w:uiPriority w:val="99"/>
    <w:semiHidden/>
    <w:unhideWhenUsed/>
    <w:rsid w:val="00B65E8D"/>
    <w:rPr>
      <w:color w:val="800080" w:themeColor="followedHyperlink"/>
      <w:u w:val="single"/>
    </w:rPr>
  </w:style>
  <w:style w:type="paragraph" w:styleId="Caption">
    <w:name w:val="caption"/>
    <w:basedOn w:val="Normal"/>
    <w:next w:val="Normal"/>
    <w:uiPriority w:val="35"/>
    <w:unhideWhenUsed/>
    <w:qFormat/>
    <w:rsid w:val="00250FAF"/>
    <w:pPr>
      <w:spacing w:before="0"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lbournewater.com.au/getinvolved/protecttheenvironment/raingardens/Pages/Raingardens.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ubbl.us/" TargetMode="External"/><Relationship Id="rId17" Type="http://schemas.openxmlformats.org/officeDocument/2006/relationships/hyperlink" Target="http://www.clearwater.asn.au/resource_library/Case%20studies" TargetMode="External"/><Relationship Id="rId2" Type="http://schemas.openxmlformats.org/officeDocument/2006/relationships/numbering" Target="numbering.xml"/><Relationship Id="rId16" Type="http://schemas.openxmlformats.org/officeDocument/2006/relationships/hyperlink" Target="http://www.melbournewater.com.au/getinvolved/protecttheenvironment/raingardens/Pages/Raingardens-in-Melbourne.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lbournewater.com.au/getinvolved/protecttheenvironment/raingardens/Pages/Why-build-a-raingarden.aspx"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www.melbournewater.com.au/getinvolved/protecttheenvironment/raingardens/Pages/What-is-a-raingarden.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www.youtube.com/watch?v=8075YANcvDk&amp;feature=youtu.b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9B7C0-E6EF-4640-9954-3957171A0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Mary Rowland</cp:lastModifiedBy>
  <cp:revision>11</cp:revision>
  <dcterms:created xsi:type="dcterms:W3CDTF">2016-08-22T00:31:00Z</dcterms:created>
  <dcterms:modified xsi:type="dcterms:W3CDTF">2016-08-22T01:10:00Z</dcterms:modified>
</cp:coreProperties>
</file>